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36" w:space="0" w:color="7C7C7C" w:themeColor="background2" w:themeShade="80"/>
        </w:tblBorders>
        <w:tblLayout w:type="fixed"/>
        <w:tblCellMar>
          <w:left w:w="0" w:type="dxa"/>
          <w:right w:w="0" w:type="dxa"/>
        </w:tblCellMar>
        <w:tblLook w:val="04A0" w:firstRow="1" w:lastRow="0" w:firstColumn="1" w:lastColumn="0" w:noHBand="0" w:noVBand="1"/>
      </w:tblPr>
      <w:tblGrid>
        <w:gridCol w:w="4631"/>
        <w:gridCol w:w="1014"/>
        <w:gridCol w:w="3907"/>
        <w:gridCol w:w="992"/>
        <w:gridCol w:w="3964"/>
      </w:tblGrid>
      <w:tr w:rsidR="00CC1366" w:rsidRPr="00432AFF" w:rsidTr="001A7B5D">
        <w:trPr>
          <w:cantSplit/>
          <w:trHeight w:hRule="exact" w:val="10656"/>
          <w:jc w:val="center"/>
        </w:trPr>
        <w:tc>
          <w:tcPr>
            <w:tcW w:w="4631" w:type="dxa"/>
            <w:tcBorders>
              <w:top w:val="single" w:sz="36" w:space="0" w:color="89CC40"/>
              <w:bottom w:val="nil"/>
            </w:tcBorders>
          </w:tcPr>
          <w:p w:rsidR="00074F2E" w:rsidRPr="00432AFF" w:rsidRDefault="00532F62" w:rsidP="00067964">
            <w:pPr>
              <w:pStyle w:val="Graphic"/>
              <w:rPr>
                <w:lang w:val="en-GB"/>
              </w:rPr>
            </w:pPr>
            <w:r w:rsidRPr="00532F62">
              <w:rPr>
                <w:noProof/>
                <w:lang w:val="pl-PL" w:eastAsia="pl-PL"/>
              </w:rPr>
              <w:drawing>
                <wp:inline distT="0" distB="0" distL="0" distR="0" wp14:anchorId="39080FEA" wp14:editId="05575EFA">
                  <wp:extent cx="2049058" cy="820346"/>
                  <wp:effectExtent l="0" t="0" r="0" b="0"/>
                  <wp:docPr id="12" name="Picture 12" descr="\\ATLAS\lan\Operations\48 GPP4GROWTH-DC\04 ANTWERP\05 Working deliverables\01 Logos\GPP4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LAS\lan\Operations\48 GPP4GROWTH-DC\04 ANTWERP\05 Working deliverables\01 Logos\GPP4Grow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457" cy="832917"/>
                          </a:xfrm>
                          <a:prstGeom prst="rect">
                            <a:avLst/>
                          </a:prstGeom>
                          <a:noFill/>
                          <a:ln>
                            <a:noFill/>
                          </a:ln>
                        </pic:spPr>
                      </pic:pic>
                    </a:graphicData>
                  </a:graphic>
                </wp:inline>
              </w:drawing>
            </w:r>
          </w:p>
          <w:p w:rsidR="00456C1E" w:rsidRPr="0000774C" w:rsidRDefault="0000774C" w:rsidP="00756172">
            <w:pPr>
              <w:pStyle w:val="Nagwek1"/>
              <w:pBdr>
                <w:bottom w:val="none" w:sz="0" w:space="0" w:color="auto"/>
              </w:pBdr>
              <w:spacing w:before="240" w:line="240" w:lineRule="auto"/>
              <w:jc w:val="center"/>
              <w:rPr>
                <w:rFonts w:ascii="Arial Narrow" w:hAnsi="Arial Narrow"/>
                <w:color w:val="003399"/>
                <w:lang w:val="pl-PL"/>
              </w:rPr>
            </w:pPr>
            <w:r w:rsidRPr="0000774C">
              <w:rPr>
                <w:rFonts w:ascii="Arial Narrow" w:hAnsi="Arial Narrow"/>
                <w:color w:val="003399"/>
                <w:lang w:val="pl-PL"/>
              </w:rPr>
              <w:t>Partnerstwo</w:t>
            </w:r>
          </w:p>
          <w:tbl>
            <w:tblPr>
              <w:tblStyle w:val="Tabela-Siatka"/>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1134"/>
              <w:gridCol w:w="3462"/>
            </w:tblGrid>
            <w:tr w:rsidR="00456C1E" w:rsidRPr="0000774C" w:rsidTr="00324F57">
              <w:trPr>
                <w:trHeight w:val="794"/>
                <w:jc w:val="center"/>
              </w:trPr>
              <w:tc>
                <w:tcPr>
                  <w:tcW w:w="1134" w:type="dxa"/>
                  <w:tcBorders>
                    <w:top w:val="nil"/>
                    <w:bottom w:val="single" w:sz="4" w:space="0" w:color="auto"/>
                    <w:right w:val="nil"/>
                  </w:tcBorders>
                  <w:vAlign w:val="center"/>
                </w:tcPr>
                <w:p w:rsidR="00456C1E" w:rsidRPr="00774066" w:rsidRDefault="00AA62AB" w:rsidP="00456C1E">
                  <w:pPr>
                    <w:ind w:left="-108" w:right="-106"/>
                    <w:jc w:val="center"/>
                    <w:rPr>
                      <w:color w:val="auto"/>
                      <w:lang w:val="pl-PL"/>
                    </w:rPr>
                  </w:pPr>
                  <w:r w:rsidRPr="00774066">
                    <w:rPr>
                      <w:noProof/>
                      <w:color w:val="auto"/>
                      <w:lang w:val="pl-PL" w:eastAsia="pl-PL"/>
                    </w:rPr>
                    <w:drawing>
                      <wp:inline distT="0" distB="0" distL="0" distR="0" wp14:anchorId="687B3F84" wp14:editId="5B409CFE">
                        <wp:extent cx="428625" cy="429936"/>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747" cy="443098"/>
                                </a:xfrm>
                                <a:prstGeom prst="rect">
                                  <a:avLst/>
                                </a:prstGeom>
                                <a:noFill/>
                                <a:ln>
                                  <a:noFill/>
                                </a:ln>
                              </pic:spPr>
                            </pic:pic>
                          </a:graphicData>
                        </a:graphic>
                      </wp:inline>
                    </w:drawing>
                  </w:r>
                </w:p>
              </w:tc>
              <w:tc>
                <w:tcPr>
                  <w:tcW w:w="3462" w:type="dxa"/>
                  <w:tcBorders>
                    <w:top w:val="nil"/>
                    <w:left w:val="nil"/>
                    <w:bottom w:val="single" w:sz="4" w:space="0" w:color="auto"/>
                  </w:tcBorders>
                  <w:vAlign w:val="center"/>
                </w:tcPr>
                <w:p w:rsidR="00456C1E" w:rsidRPr="00774066" w:rsidRDefault="0000774C" w:rsidP="00A43129">
                  <w:pPr>
                    <w:spacing w:line="276" w:lineRule="auto"/>
                    <w:rPr>
                      <w:color w:val="auto"/>
                      <w:sz w:val="18"/>
                      <w:lang w:val="pl-PL"/>
                    </w:rPr>
                  </w:pPr>
                  <w:r w:rsidRPr="00774066">
                    <w:rPr>
                      <w:color w:val="auto"/>
                      <w:sz w:val="18"/>
                      <w:lang w:val="pl-PL"/>
                    </w:rPr>
                    <w:t>Uniwersytet w Partras</w:t>
                  </w:r>
                  <w:r w:rsidR="001B324E" w:rsidRPr="00774066">
                    <w:rPr>
                      <w:color w:val="auto"/>
                      <w:sz w:val="18"/>
                      <w:lang w:val="pl-PL"/>
                    </w:rPr>
                    <w:t xml:space="preserve"> </w:t>
                  </w:r>
                  <w:r w:rsidR="00456C1E" w:rsidRPr="00774066">
                    <w:rPr>
                      <w:color w:val="auto"/>
                      <w:sz w:val="18"/>
                      <w:lang w:val="pl-PL"/>
                    </w:rPr>
                    <w:t>(GR)</w:t>
                  </w:r>
                </w:p>
              </w:tc>
            </w:tr>
            <w:tr w:rsidR="00456C1E" w:rsidRPr="00432AFF" w:rsidTr="00324F57">
              <w:trPr>
                <w:trHeight w:val="794"/>
                <w:jc w:val="center"/>
              </w:trPr>
              <w:tc>
                <w:tcPr>
                  <w:tcW w:w="1134" w:type="dxa"/>
                  <w:tcBorders>
                    <w:top w:val="single" w:sz="4" w:space="0" w:color="auto"/>
                    <w:bottom w:val="single" w:sz="4" w:space="0" w:color="auto"/>
                    <w:right w:val="nil"/>
                  </w:tcBorders>
                  <w:vAlign w:val="center"/>
                </w:tcPr>
                <w:p w:rsidR="00456C1E" w:rsidRPr="00774066" w:rsidRDefault="00AA62AB" w:rsidP="00456C1E">
                  <w:pPr>
                    <w:ind w:left="-108" w:right="-106"/>
                    <w:jc w:val="center"/>
                    <w:rPr>
                      <w:color w:val="auto"/>
                      <w:lang w:val="en-GB"/>
                    </w:rPr>
                  </w:pPr>
                  <w:r w:rsidRPr="00774066">
                    <w:rPr>
                      <w:noProof/>
                      <w:color w:val="auto"/>
                      <w:lang w:val="pl-PL" w:eastAsia="pl-PL"/>
                    </w:rPr>
                    <w:drawing>
                      <wp:inline distT="0" distB="0" distL="0" distR="0" wp14:anchorId="2CB8EAAF" wp14:editId="4D10018F">
                        <wp:extent cx="560070" cy="1813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401" cy="204130"/>
                                </a:xfrm>
                                <a:prstGeom prst="rect">
                                  <a:avLst/>
                                </a:prstGeom>
                                <a:noFill/>
                                <a:ln>
                                  <a:noFill/>
                                </a:ln>
                              </pic:spPr>
                            </pic:pic>
                          </a:graphicData>
                        </a:graphic>
                      </wp:inline>
                    </w:drawing>
                  </w:r>
                </w:p>
              </w:tc>
              <w:tc>
                <w:tcPr>
                  <w:tcW w:w="3462" w:type="dxa"/>
                  <w:tcBorders>
                    <w:top w:val="single" w:sz="4" w:space="0" w:color="auto"/>
                    <w:left w:val="nil"/>
                    <w:bottom w:val="single" w:sz="4" w:space="0" w:color="auto"/>
                  </w:tcBorders>
                  <w:vAlign w:val="center"/>
                </w:tcPr>
                <w:p w:rsidR="00456C1E" w:rsidRPr="00774066" w:rsidRDefault="0000774C" w:rsidP="001B324E">
                  <w:pPr>
                    <w:spacing w:line="276" w:lineRule="auto"/>
                    <w:rPr>
                      <w:color w:val="auto"/>
                      <w:sz w:val="18"/>
                      <w:lang w:val="en-GB"/>
                    </w:rPr>
                  </w:pPr>
                  <w:r w:rsidRPr="00774066">
                    <w:rPr>
                      <w:color w:val="auto"/>
                      <w:sz w:val="18"/>
                      <w:lang w:val="en-GB"/>
                    </w:rPr>
                    <w:t>Region Lombardia</w:t>
                  </w:r>
                  <w:r w:rsidR="001B324E" w:rsidRPr="00774066">
                    <w:rPr>
                      <w:color w:val="auto"/>
                      <w:sz w:val="18"/>
                      <w:lang w:val="en-GB"/>
                    </w:rPr>
                    <w:t xml:space="preserve"> </w:t>
                  </w:r>
                  <w:r w:rsidR="00456C1E" w:rsidRPr="00774066">
                    <w:rPr>
                      <w:color w:val="auto"/>
                      <w:sz w:val="18"/>
                      <w:lang w:val="en-GB"/>
                    </w:rPr>
                    <w:t>(IT)</w:t>
                  </w:r>
                </w:p>
              </w:tc>
            </w:tr>
            <w:tr w:rsidR="00456C1E" w:rsidRPr="00432AFF" w:rsidTr="00324F57">
              <w:trPr>
                <w:trHeight w:val="794"/>
                <w:jc w:val="center"/>
              </w:trPr>
              <w:tc>
                <w:tcPr>
                  <w:tcW w:w="1134" w:type="dxa"/>
                  <w:tcBorders>
                    <w:top w:val="single" w:sz="4" w:space="0" w:color="auto"/>
                    <w:bottom w:val="single" w:sz="4" w:space="0" w:color="auto"/>
                    <w:right w:val="nil"/>
                  </w:tcBorders>
                  <w:vAlign w:val="center"/>
                </w:tcPr>
                <w:p w:rsidR="00456C1E" w:rsidRPr="00774066" w:rsidRDefault="00AA62AB" w:rsidP="00456C1E">
                  <w:pPr>
                    <w:ind w:left="-108" w:right="-106"/>
                    <w:jc w:val="center"/>
                    <w:rPr>
                      <w:color w:val="auto"/>
                      <w:lang w:val="en-GB"/>
                    </w:rPr>
                  </w:pPr>
                  <w:r w:rsidRPr="00774066">
                    <w:rPr>
                      <w:noProof/>
                      <w:color w:val="auto"/>
                      <w:lang w:val="pl-PL" w:eastAsia="pl-PL"/>
                    </w:rPr>
                    <w:drawing>
                      <wp:inline distT="0" distB="0" distL="0" distR="0" wp14:anchorId="2BF96635" wp14:editId="19D2BF3F">
                        <wp:extent cx="685800" cy="476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152" cy="498629"/>
                                </a:xfrm>
                                <a:prstGeom prst="rect">
                                  <a:avLst/>
                                </a:prstGeom>
                                <a:noFill/>
                                <a:ln>
                                  <a:noFill/>
                                </a:ln>
                              </pic:spPr>
                            </pic:pic>
                          </a:graphicData>
                        </a:graphic>
                      </wp:inline>
                    </w:drawing>
                  </w:r>
                </w:p>
              </w:tc>
              <w:tc>
                <w:tcPr>
                  <w:tcW w:w="3462" w:type="dxa"/>
                  <w:tcBorders>
                    <w:top w:val="single" w:sz="4" w:space="0" w:color="auto"/>
                    <w:left w:val="nil"/>
                    <w:bottom w:val="single" w:sz="4" w:space="0" w:color="auto"/>
                  </w:tcBorders>
                  <w:vAlign w:val="center"/>
                </w:tcPr>
                <w:p w:rsidR="00456C1E" w:rsidRPr="00774066" w:rsidRDefault="0000774C" w:rsidP="001B324E">
                  <w:pPr>
                    <w:spacing w:line="276" w:lineRule="auto"/>
                    <w:rPr>
                      <w:color w:val="auto"/>
                      <w:sz w:val="18"/>
                      <w:lang w:val="en-GB"/>
                    </w:rPr>
                  </w:pPr>
                  <w:r w:rsidRPr="00774066">
                    <w:rPr>
                      <w:color w:val="auto"/>
                      <w:sz w:val="18"/>
                      <w:lang w:val="pl-PL"/>
                    </w:rPr>
                    <w:t xml:space="preserve">Województwo </w:t>
                  </w:r>
                  <w:r w:rsidRPr="00774066">
                    <w:rPr>
                      <w:color w:val="auto"/>
                      <w:sz w:val="18"/>
                      <w:lang w:val="en-GB"/>
                    </w:rPr>
                    <w:t>Łódzkie</w:t>
                  </w:r>
                  <w:r w:rsidR="001B324E" w:rsidRPr="00774066">
                    <w:rPr>
                      <w:color w:val="auto"/>
                      <w:sz w:val="18"/>
                      <w:lang w:val="en-GB"/>
                    </w:rPr>
                    <w:t xml:space="preserve"> </w:t>
                  </w:r>
                  <w:r w:rsidR="00456C1E" w:rsidRPr="00774066">
                    <w:rPr>
                      <w:color w:val="auto"/>
                      <w:sz w:val="18"/>
                      <w:lang w:val="en-GB"/>
                    </w:rPr>
                    <w:t>(</w:t>
                  </w:r>
                  <w:r w:rsidR="001B324E" w:rsidRPr="00774066">
                    <w:rPr>
                      <w:color w:val="auto"/>
                      <w:sz w:val="18"/>
                      <w:lang w:val="en-GB"/>
                    </w:rPr>
                    <w:t>PL</w:t>
                  </w:r>
                  <w:r w:rsidR="00456C1E" w:rsidRPr="00774066">
                    <w:rPr>
                      <w:color w:val="auto"/>
                      <w:sz w:val="18"/>
                      <w:lang w:val="en-GB"/>
                    </w:rPr>
                    <w:t>)</w:t>
                  </w:r>
                </w:p>
              </w:tc>
            </w:tr>
            <w:tr w:rsidR="00456C1E" w:rsidRPr="00432AFF" w:rsidTr="00324F57">
              <w:trPr>
                <w:trHeight w:val="794"/>
                <w:jc w:val="center"/>
              </w:trPr>
              <w:tc>
                <w:tcPr>
                  <w:tcW w:w="1134" w:type="dxa"/>
                  <w:tcBorders>
                    <w:top w:val="single" w:sz="4" w:space="0" w:color="auto"/>
                    <w:bottom w:val="single" w:sz="4" w:space="0" w:color="auto"/>
                    <w:right w:val="nil"/>
                  </w:tcBorders>
                  <w:vAlign w:val="center"/>
                </w:tcPr>
                <w:p w:rsidR="00456C1E" w:rsidRPr="00774066" w:rsidRDefault="00324F57" w:rsidP="00456C1E">
                  <w:pPr>
                    <w:ind w:left="-108" w:right="-106"/>
                    <w:jc w:val="center"/>
                    <w:rPr>
                      <w:color w:val="auto"/>
                      <w:lang w:val="en-GB"/>
                    </w:rPr>
                  </w:pPr>
                  <w:r w:rsidRPr="00774066">
                    <w:rPr>
                      <w:noProof/>
                      <w:color w:val="auto"/>
                      <w:lang w:val="pl-PL" w:eastAsia="pl-PL"/>
                    </w:rPr>
                    <w:drawing>
                      <wp:inline distT="0" distB="0" distL="0" distR="0" wp14:anchorId="0F96A55D" wp14:editId="2152AC77">
                        <wp:extent cx="612981"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396" cy="187888"/>
                                </a:xfrm>
                                <a:prstGeom prst="rect">
                                  <a:avLst/>
                                </a:prstGeom>
                                <a:noFill/>
                                <a:ln>
                                  <a:noFill/>
                                </a:ln>
                              </pic:spPr>
                            </pic:pic>
                          </a:graphicData>
                        </a:graphic>
                      </wp:inline>
                    </w:drawing>
                  </w:r>
                </w:p>
              </w:tc>
              <w:tc>
                <w:tcPr>
                  <w:tcW w:w="3462" w:type="dxa"/>
                  <w:tcBorders>
                    <w:top w:val="single" w:sz="4" w:space="0" w:color="auto"/>
                    <w:left w:val="nil"/>
                    <w:bottom w:val="single" w:sz="4" w:space="0" w:color="auto"/>
                  </w:tcBorders>
                  <w:vAlign w:val="center"/>
                </w:tcPr>
                <w:p w:rsidR="00456C1E" w:rsidRPr="00774066" w:rsidRDefault="0000774C" w:rsidP="001B324E">
                  <w:pPr>
                    <w:spacing w:line="276" w:lineRule="auto"/>
                    <w:rPr>
                      <w:color w:val="auto"/>
                      <w:sz w:val="18"/>
                      <w:lang w:val="en-GB"/>
                    </w:rPr>
                  </w:pPr>
                  <w:r w:rsidRPr="00774066">
                    <w:rPr>
                      <w:color w:val="auto"/>
                      <w:sz w:val="18"/>
                      <w:lang w:val="pl-PL"/>
                    </w:rPr>
                    <w:t>Prowincja Antwerpia</w:t>
                  </w:r>
                  <w:r w:rsidR="001B324E" w:rsidRPr="00774066">
                    <w:rPr>
                      <w:color w:val="auto"/>
                      <w:sz w:val="18"/>
                      <w:lang w:val="en-GB"/>
                    </w:rPr>
                    <w:t xml:space="preserve"> </w:t>
                  </w:r>
                  <w:r w:rsidR="00456C1E" w:rsidRPr="00774066">
                    <w:rPr>
                      <w:color w:val="auto"/>
                      <w:sz w:val="18"/>
                      <w:lang w:val="en-GB"/>
                    </w:rPr>
                    <w:t>(</w:t>
                  </w:r>
                  <w:r w:rsidR="001B324E" w:rsidRPr="00774066">
                    <w:rPr>
                      <w:color w:val="auto"/>
                      <w:sz w:val="18"/>
                      <w:lang w:val="en-GB"/>
                    </w:rPr>
                    <w:t>BE</w:t>
                  </w:r>
                  <w:r w:rsidR="00456C1E" w:rsidRPr="00774066">
                    <w:rPr>
                      <w:color w:val="auto"/>
                      <w:sz w:val="18"/>
                      <w:lang w:val="en-GB"/>
                    </w:rPr>
                    <w:t>)</w:t>
                  </w:r>
                </w:p>
              </w:tc>
            </w:tr>
            <w:tr w:rsidR="00456C1E" w:rsidRPr="0000774C" w:rsidTr="00324F57">
              <w:trPr>
                <w:trHeight w:val="794"/>
                <w:jc w:val="center"/>
              </w:trPr>
              <w:tc>
                <w:tcPr>
                  <w:tcW w:w="1134" w:type="dxa"/>
                  <w:tcBorders>
                    <w:top w:val="single" w:sz="4" w:space="0" w:color="auto"/>
                    <w:bottom w:val="single" w:sz="4" w:space="0" w:color="auto"/>
                    <w:right w:val="nil"/>
                  </w:tcBorders>
                  <w:vAlign w:val="center"/>
                </w:tcPr>
                <w:p w:rsidR="00456C1E" w:rsidRPr="00774066" w:rsidRDefault="00A160FD" w:rsidP="00456C1E">
                  <w:pPr>
                    <w:ind w:left="-108" w:right="-106"/>
                    <w:jc w:val="center"/>
                    <w:rPr>
                      <w:color w:val="auto"/>
                      <w:lang w:val="en-GB"/>
                    </w:rPr>
                  </w:pPr>
                  <w:r w:rsidRPr="00774066">
                    <w:rPr>
                      <w:noProof/>
                      <w:color w:val="auto"/>
                      <w:lang w:val="pl-PL" w:eastAsia="pl-PL"/>
                    </w:rPr>
                    <w:drawing>
                      <wp:inline distT="0" distB="0" distL="0" distR="0" wp14:anchorId="463C07F6" wp14:editId="080A3792">
                        <wp:extent cx="680427" cy="379095"/>
                        <wp:effectExtent l="0" t="0" r="571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6683" cy="388152"/>
                                </a:xfrm>
                                <a:prstGeom prst="rect">
                                  <a:avLst/>
                                </a:prstGeom>
                                <a:noFill/>
                                <a:ln>
                                  <a:noFill/>
                                </a:ln>
                              </pic:spPr>
                            </pic:pic>
                          </a:graphicData>
                        </a:graphic>
                      </wp:inline>
                    </w:drawing>
                  </w:r>
                </w:p>
              </w:tc>
              <w:tc>
                <w:tcPr>
                  <w:tcW w:w="3462" w:type="dxa"/>
                  <w:tcBorders>
                    <w:top w:val="single" w:sz="4" w:space="0" w:color="auto"/>
                    <w:left w:val="nil"/>
                    <w:bottom w:val="single" w:sz="4" w:space="0" w:color="auto"/>
                  </w:tcBorders>
                  <w:vAlign w:val="center"/>
                </w:tcPr>
                <w:p w:rsidR="00456C1E" w:rsidRPr="00774066" w:rsidRDefault="0000774C" w:rsidP="001B324E">
                  <w:pPr>
                    <w:spacing w:line="276" w:lineRule="auto"/>
                    <w:rPr>
                      <w:color w:val="auto"/>
                      <w:sz w:val="18"/>
                      <w:lang w:val="pl-PL"/>
                    </w:rPr>
                  </w:pPr>
                  <w:r w:rsidRPr="00774066">
                    <w:rPr>
                      <w:color w:val="auto"/>
                      <w:sz w:val="18"/>
                      <w:lang w:val="pl-PL"/>
                    </w:rPr>
                    <w:t>Ministerstwo Środowiska i Planowania Przestrzennego</w:t>
                  </w:r>
                  <w:r w:rsidR="001B324E" w:rsidRPr="00774066">
                    <w:rPr>
                      <w:color w:val="auto"/>
                      <w:sz w:val="18"/>
                      <w:lang w:val="pl-PL"/>
                    </w:rPr>
                    <w:t xml:space="preserve"> </w:t>
                  </w:r>
                  <w:r w:rsidR="00273D61" w:rsidRPr="00774066">
                    <w:rPr>
                      <w:color w:val="auto"/>
                      <w:sz w:val="18"/>
                      <w:lang w:val="pl-PL"/>
                    </w:rPr>
                    <w:t>(</w:t>
                  </w:r>
                  <w:r w:rsidR="001B324E" w:rsidRPr="00774066">
                    <w:rPr>
                      <w:color w:val="auto"/>
                      <w:sz w:val="18"/>
                      <w:lang w:val="pl-PL"/>
                    </w:rPr>
                    <w:t>ES</w:t>
                  </w:r>
                  <w:r w:rsidR="00273D61" w:rsidRPr="00774066">
                    <w:rPr>
                      <w:color w:val="auto"/>
                      <w:sz w:val="18"/>
                      <w:lang w:val="pl-PL"/>
                    </w:rPr>
                    <w:t>)</w:t>
                  </w:r>
                </w:p>
              </w:tc>
            </w:tr>
            <w:tr w:rsidR="00456C1E" w:rsidRPr="00432AFF" w:rsidTr="00324F57">
              <w:trPr>
                <w:trHeight w:val="794"/>
                <w:jc w:val="center"/>
              </w:trPr>
              <w:tc>
                <w:tcPr>
                  <w:tcW w:w="1134" w:type="dxa"/>
                  <w:tcBorders>
                    <w:top w:val="single" w:sz="4" w:space="0" w:color="auto"/>
                    <w:bottom w:val="single" w:sz="4" w:space="0" w:color="auto"/>
                    <w:right w:val="nil"/>
                  </w:tcBorders>
                  <w:vAlign w:val="center"/>
                </w:tcPr>
                <w:p w:rsidR="00456C1E" w:rsidRPr="00774066" w:rsidRDefault="001B324E" w:rsidP="00456C1E">
                  <w:pPr>
                    <w:ind w:left="-108" w:right="-106"/>
                    <w:jc w:val="center"/>
                    <w:rPr>
                      <w:color w:val="auto"/>
                      <w:lang w:val="en-GB"/>
                    </w:rPr>
                  </w:pPr>
                  <w:r w:rsidRPr="00774066">
                    <w:rPr>
                      <w:noProof/>
                      <w:color w:val="auto"/>
                      <w:lang w:val="pl-PL" w:eastAsia="pl-PL"/>
                    </w:rPr>
                    <w:drawing>
                      <wp:inline distT="0" distB="0" distL="0" distR="0" wp14:anchorId="3E1BB2BE" wp14:editId="47A5064E">
                        <wp:extent cx="352425" cy="430742"/>
                        <wp:effectExtent l="19050" t="0" r="9525" b="0"/>
                        <wp:docPr id="30" name="Picture 29" descr="Z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R.jpg"/>
                                <pic:cNvPicPr/>
                              </pic:nvPicPr>
                              <pic:blipFill>
                                <a:blip r:embed="rId15" cstate="print"/>
                                <a:stretch>
                                  <a:fillRect/>
                                </a:stretch>
                              </pic:blipFill>
                              <pic:spPr>
                                <a:xfrm>
                                  <a:off x="0" y="0"/>
                                  <a:ext cx="355362" cy="434331"/>
                                </a:xfrm>
                                <a:prstGeom prst="rect">
                                  <a:avLst/>
                                </a:prstGeom>
                              </pic:spPr>
                            </pic:pic>
                          </a:graphicData>
                        </a:graphic>
                      </wp:inline>
                    </w:drawing>
                  </w:r>
                </w:p>
              </w:tc>
              <w:tc>
                <w:tcPr>
                  <w:tcW w:w="3462" w:type="dxa"/>
                  <w:tcBorders>
                    <w:top w:val="single" w:sz="4" w:space="0" w:color="auto"/>
                    <w:left w:val="nil"/>
                    <w:bottom w:val="single" w:sz="4" w:space="0" w:color="auto"/>
                  </w:tcBorders>
                  <w:vAlign w:val="center"/>
                </w:tcPr>
                <w:p w:rsidR="00456C1E" w:rsidRPr="00774066" w:rsidRDefault="0000774C" w:rsidP="00A43129">
                  <w:pPr>
                    <w:spacing w:line="276" w:lineRule="auto"/>
                    <w:rPr>
                      <w:color w:val="auto"/>
                      <w:sz w:val="18"/>
                      <w:lang w:val="en-GB"/>
                    </w:rPr>
                  </w:pPr>
                  <w:r w:rsidRPr="00774066">
                    <w:rPr>
                      <w:color w:val="auto"/>
                      <w:sz w:val="18"/>
                      <w:lang w:val="en-GB"/>
                    </w:rPr>
                    <w:t>Region Zemgale</w:t>
                  </w:r>
                  <w:r w:rsidR="001B324E" w:rsidRPr="00774066">
                    <w:rPr>
                      <w:color w:val="auto"/>
                      <w:sz w:val="18"/>
                      <w:lang w:val="en-GB"/>
                    </w:rPr>
                    <w:t xml:space="preserve"> (LV)</w:t>
                  </w:r>
                </w:p>
              </w:tc>
            </w:tr>
            <w:tr w:rsidR="00456C1E" w:rsidRPr="0000774C" w:rsidTr="00324F57">
              <w:trPr>
                <w:trHeight w:val="794"/>
                <w:jc w:val="center"/>
              </w:trPr>
              <w:tc>
                <w:tcPr>
                  <w:tcW w:w="1134" w:type="dxa"/>
                  <w:tcBorders>
                    <w:top w:val="single" w:sz="4" w:space="0" w:color="auto"/>
                    <w:bottom w:val="single" w:sz="4" w:space="0" w:color="auto"/>
                    <w:right w:val="nil"/>
                  </w:tcBorders>
                  <w:vAlign w:val="center"/>
                </w:tcPr>
                <w:p w:rsidR="00456C1E" w:rsidRPr="00774066" w:rsidRDefault="00A160FD" w:rsidP="00456C1E">
                  <w:pPr>
                    <w:ind w:left="-108" w:right="-106"/>
                    <w:jc w:val="center"/>
                    <w:rPr>
                      <w:color w:val="auto"/>
                      <w:lang w:val="en-GB"/>
                    </w:rPr>
                  </w:pPr>
                  <w:r w:rsidRPr="00774066">
                    <w:rPr>
                      <w:noProof/>
                      <w:color w:val="auto"/>
                      <w:lang w:val="pl-PL" w:eastAsia="pl-PL"/>
                    </w:rPr>
                    <w:drawing>
                      <wp:inline distT="0" distB="0" distL="0" distR="0" wp14:anchorId="69B83AEB" wp14:editId="5BB93DCF">
                        <wp:extent cx="523639" cy="4081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258" cy="439821"/>
                                </a:xfrm>
                                <a:prstGeom prst="rect">
                                  <a:avLst/>
                                </a:prstGeom>
                                <a:noFill/>
                                <a:ln>
                                  <a:noFill/>
                                </a:ln>
                              </pic:spPr>
                            </pic:pic>
                          </a:graphicData>
                        </a:graphic>
                      </wp:inline>
                    </w:drawing>
                  </w:r>
                </w:p>
              </w:tc>
              <w:tc>
                <w:tcPr>
                  <w:tcW w:w="3462" w:type="dxa"/>
                  <w:tcBorders>
                    <w:top w:val="single" w:sz="4" w:space="0" w:color="auto"/>
                    <w:left w:val="nil"/>
                    <w:bottom w:val="single" w:sz="4" w:space="0" w:color="auto"/>
                  </w:tcBorders>
                  <w:vAlign w:val="center"/>
                </w:tcPr>
                <w:p w:rsidR="00456C1E" w:rsidRPr="00774066" w:rsidRDefault="0000774C" w:rsidP="001B324E">
                  <w:pPr>
                    <w:spacing w:line="276" w:lineRule="auto"/>
                    <w:rPr>
                      <w:color w:val="auto"/>
                      <w:sz w:val="18"/>
                      <w:lang w:val="pl-PL"/>
                    </w:rPr>
                  </w:pPr>
                  <w:r w:rsidRPr="00774066">
                    <w:rPr>
                      <w:color w:val="auto"/>
                      <w:sz w:val="18"/>
                      <w:lang w:val="pl-PL"/>
                    </w:rPr>
                    <w:t>Agencja Rozwoju Regionalnego Stara Zagora</w:t>
                  </w:r>
                  <w:r w:rsidR="001B324E" w:rsidRPr="00774066">
                    <w:rPr>
                      <w:color w:val="auto"/>
                      <w:sz w:val="18"/>
                      <w:lang w:val="pl-PL"/>
                    </w:rPr>
                    <w:t xml:space="preserve"> </w:t>
                  </w:r>
                  <w:r w:rsidR="00A43129" w:rsidRPr="00774066">
                    <w:rPr>
                      <w:color w:val="auto"/>
                      <w:sz w:val="18"/>
                      <w:lang w:val="pl-PL"/>
                    </w:rPr>
                    <w:t>(</w:t>
                  </w:r>
                  <w:r w:rsidR="001B324E" w:rsidRPr="00774066">
                    <w:rPr>
                      <w:color w:val="auto"/>
                      <w:sz w:val="18"/>
                      <w:lang w:val="pl-PL"/>
                    </w:rPr>
                    <w:t>BG</w:t>
                  </w:r>
                  <w:r w:rsidR="00A43129" w:rsidRPr="00774066">
                    <w:rPr>
                      <w:color w:val="auto"/>
                      <w:sz w:val="18"/>
                      <w:lang w:val="pl-PL"/>
                    </w:rPr>
                    <w:t>)</w:t>
                  </w:r>
                </w:p>
              </w:tc>
            </w:tr>
            <w:tr w:rsidR="00456C1E" w:rsidRPr="0000774C" w:rsidTr="00324F57">
              <w:trPr>
                <w:trHeight w:val="794"/>
                <w:jc w:val="center"/>
              </w:trPr>
              <w:tc>
                <w:tcPr>
                  <w:tcW w:w="1134" w:type="dxa"/>
                  <w:tcBorders>
                    <w:top w:val="single" w:sz="4" w:space="0" w:color="auto"/>
                    <w:bottom w:val="single" w:sz="4" w:space="0" w:color="auto"/>
                    <w:right w:val="nil"/>
                  </w:tcBorders>
                  <w:vAlign w:val="center"/>
                </w:tcPr>
                <w:p w:rsidR="00456C1E" w:rsidRPr="00774066" w:rsidRDefault="00A160FD" w:rsidP="00456C1E">
                  <w:pPr>
                    <w:ind w:left="-108" w:right="-106"/>
                    <w:jc w:val="center"/>
                    <w:rPr>
                      <w:color w:val="auto"/>
                    </w:rPr>
                  </w:pPr>
                  <w:r w:rsidRPr="00774066">
                    <w:rPr>
                      <w:noProof/>
                      <w:color w:val="auto"/>
                      <w:lang w:val="pl-PL" w:eastAsia="pl-PL"/>
                    </w:rPr>
                    <w:drawing>
                      <wp:inline distT="0" distB="0" distL="0" distR="0" wp14:anchorId="16436B2B" wp14:editId="33730FC9">
                        <wp:extent cx="546903" cy="30861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240" cy="331936"/>
                                </a:xfrm>
                                <a:prstGeom prst="rect">
                                  <a:avLst/>
                                </a:prstGeom>
                                <a:noFill/>
                                <a:ln>
                                  <a:noFill/>
                                </a:ln>
                              </pic:spPr>
                            </pic:pic>
                          </a:graphicData>
                        </a:graphic>
                      </wp:inline>
                    </w:drawing>
                  </w:r>
                </w:p>
              </w:tc>
              <w:tc>
                <w:tcPr>
                  <w:tcW w:w="3462" w:type="dxa"/>
                  <w:tcBorders>
                    <w:top w:val="single" w:sz="4" w:space="0" w:color="auto"/>
                    <w:left w:val="nil"/>
                    <w:bottom w:val="single" w:sz="4" w:space="0" w:color="auto"/>
                  </w:tcBorders>
                  <w:vAlign w:val="center"/>
                </w:tcPr>
                <w:p w:rsidR="00456C1E" w:rsidRPr="00774066" w:rsidRDefault="0000774C" w:rsidP="001B324E">
                  <w:pPr>
                    <w:spacing w:line="276" w:lineRule="auto"/>
                    <w:rPr>
                      <w:color w:val="auto"/>
                      <w:sz w:val="18"/>
                      <w:lang w:val="pl-PL"/>
                    </w:rPr>
                  </w:pPr>
                  <w:r w:rsidRPr="00774066">
                    <w:rPr>
                      <w:color w:val="auto"/>
                      <w:sz w:val="18"/>
                      <w:lang w:val="pl-PL"/>
                    </w:rPr>
                    <w:t>Departament Środowiska,</w:t>
                  </w:r>
                  <w:r w:rsidR="00A43129" w:rsidRPr="00774066">
                    <w:rPr>
                      <w:color w:val="auto"/>
                      <w:sz w:val="18"/>
                      <w:lang w:val="pl-PL"/>
                    </w:rPr>
                    <w:t xml:space="preserve"> </w:t>
                  </w:r>
                  <w:r w:rsidRPr="00774066">
                    <w:rPr>
                      <w:color w:val="auto"/>
                      <w:sz w:val="18"/>
                      <w:lang w:val="pl-PL"/>
                    </w:rPr>
                    <w:t xml:space="preserve">Wspólnota Władz Lokalnych I Regionalnych </w:t>
                  </w:r>
                  <w:r w:rsidR="00A43129" w:rsidRPr="00774066">
                    <w:rPr>
                      <w:color w:val="auto"/>
                      <w:sz w:val="18"/>
                      <w:lang w:val="pl-PL"/>
                    </w:rPr>
                    <w:t>(</w:t>
                  </w:r>
                  <w:r w:rsidRPr="00774066">
                    <w:rPr>
                      <w:color w:val="auto"/>
                      <w:sz w:val="18"/>
                      <w:lang w:val="pl-PL"/>
                    </w:rPr>
                    <w:t>IRL</w:t>
                  </w:r>
                  <w:r w:rsidR="00A43129" w:rsidRPr="00774066">
                    <w:rPr>
                      <w:color w:val="auto"/>
                      <w:sz w:val="18"/>
                      <w:lang w:val="pl-PL"/>
                    </w:rPr>
                    <w:t>)</w:t>
                  </w:r>
                </w:p>
              </w:tc>
            </w:tr>
            <w:tr w:rsidR="00456C1E" w:rsidRPr="0000774C" w:rsidTr="00324F57">
              <w:trPr>
                <w:trHeight w:val="794"/>
                <w:jc w:val="center"/>
              </w:trPr>
              <w:tc>
                <w:tcPr>
                  <w:tcW w:w="1134" w:type="dxa"/>
                  <w:tcBorders>
                    <w:top w:val="single" w:sz="4" w:space="0" w:color="auto"/>
                    <w:right w:val="nil"/>
                  </w:tcBorders>
                  <w:vAlign w:val="center"/>
                </w:tcPr>
                <w:p w:rsidR="00456C1E" w:rsidRPr="00774066" w:rsidRDefault="00A160FD" w:rsidP="00456C1E">
                  <w:pPr>
                    <w:ind w:left="-108" w:right="-106"/>
                    <w:jc w:val="center"/>
                    <w:rPr>
                      <w:color w:val="auto"/>
                      <w:lang w:val="en-GB"/>
                    </w:rPr>
                  </w:pPr>
                  <w:r w:rsidRPr="00774066">
                    <w:rPr>
                      <w:noProof/>
                      <w:color w:val="auto"/>
                      <w:lang w:val="pl-PL" w:eastAsia="pl-PL"/>
                    </w:rPr>
                    <w:drawing>
                      <wp:inline distT="0" distB="0" distL="0" distR="0" wp14:anchorId="5770EF26" wp14:editId="229359DA">
                        <wp:extent cx="640030" cy="17907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0714" cy="210038"/>
                                </a:xfrm>
                                <a:prstGeom prst="rect">
                                  <a:avLst/>
                                </a:prstGeom>
                                <a:noFill/>
                                <a:ln>
                                  <a:noFill/>
                                </a:ln>
                              </pic:spPr>
                            </pic:pic>
                          </a:graphicData>
                        </a:graphic>
                      </wp:inline>
                    </w:drawing>
                  </w:r>
                </w:p>
              </w:tc>
              <w:tc>
                <w:tcPr>
                  <w:tcW w:w="3462" w:type="dxa"/>
                  <w:tcBorders>
                    <w:top w:val="single" w:sz="4" w:space="0" w:color="auto"/>
                    <w:left w:val="nil"/>
                  </w:tcBorders>
                  <w:vAlign w:val="center"/>
                </w:tcPr>
                <w:p w:rsidR="00456C1E" w:rsidRPr="00774066" w:rsidRDefault="0000774C" w:rsidP="001B324E">
                  <w:pPr>
                    <w:spacing w:line="276" w:lineRule="auto"/>
                    <w:rPr>
                      <w:color w:val="auto"/>
                      <w:sz w:val="18"/>
                      <w:lang w:val="pl-PL"/>
                    </w:rPr>
                  </w:pPr>
                  <w:r w:rsidRPr="00774066">
                    <w:rPr>
                      <w:color w:val="auto"/>
                      <w:sz w:val="18"/>
                      <w:lang w:val="pl-PL"/>
                    </w:rPr>
                    <w:t>Fundacja Rozwoju i Dialogu Regionalnego</w:t>
                  </w:r>
                  <w:r w:rsidR="001B324E" w:rsidRPr="00774066">
                    <w:rPr>
                      <w:color w:val="auto"/>
                      <w:sz w:val="18"/>
                      <w:lang w:val="pl-PL"/>
                    </w:rPr>
                    <w:t xml:space="preserve"> </w:t>
                  </w:r>
                  <w:r w:rsidR="00A43129" w:rsidRPr="00774066">
                    <w:rPr>
                      <w:color w:val="auto"/>
                      <w:sz w:val="18"/>
                      <w:lang w:val="pl-PL"/>
                    </w:rPr>
                    <w:t>(</w:t>
                  </w:r>
                  <w:r w:rsidR="001B324E" w:rsidRPr="00774066">
                    <w:rPr>
                      <w:color w:val="auto"/>
                      <w:sz w:val="18"/>
                      <w:lang w:val="pl-PL"/>
                    </w:rPr>
                    <w:t>MT</w:t>
                  </w:r>
                  <w:r w:rsidR="00A43129" w:rsidRPr="00774066">
                    <w:rPr>
                      <w:color w:val="auto"/>
                      <w:sz w:val="18"/>
                      <w:lang w:val="pl-PL"/>
                    </w:rPr>
                    <w:t>)</w:t>
                  </w:r>
                </w:p>
              </w:tc>
            </w:tr>
          </w:tbl>
          <w:p w:rsidR="00CC1366" w:rsidRPr="0000774C" w:rsidRDefault="00A75784" w:rsidP="000C28E5">
            <w:pPr>
              <w:rPr>
                <w:lang w:val="pl-PL"/>
              </w:rPr>
            </w:pPr>
            <w:r>
              <w:rPr>
                <w:noProof/>
                <w:lang w:val="pl-PL" w:eastAsia="pl-PL"/>
              </w:rPr>
              <mc:AlternateContent>
                <mc:Choice Requires="wps">
                  <w:drawing>
                    <wp:anchor distT="0" distB="0" distL="114300" distR="114300" simplePos="0" relativeHeight="251790336" behindDoc="1" locked="0" layoutInCell="1" allowOverlap="1" wp14:anchorId="5B105758" wp14:editId="1CF3B43F">
                      <wp:simplePos x="0" y="0"/>
                      <wp:positionH relativeFrom="column">
                        <wp:posOffset>-777240</wp:posOffset>
                      </wp:positionH>
                      <wp:positionV relativeFrom="paragraph">
                        <wp:posOffset>325120</wp:posOffset>
                      </wp:positionV>
                      <wp:extent cx="10438130" cy="719455"/>
                      <wp:effectExtent l="0" t="0" r="1270" b="444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8130" cy="719455"/>
                              </a:xfrm>
                              <a:prstGeom prst="rect">
                                <a:avLst/>
                              </a:prstGeom>
                              <a:gradFill rotWithShape="0">
                                <a:gsLst>
                                  <a:gs pos="0">
                                    <a:schemeClr val="bg1">
                                      <a:lumMod val="100000"/>
                                      <a:lumOff val="0"/>
                                    </a:schemeClr>
                                  </a:gs>
                                  <a:gs pos="100000">
                                    <a:srgbClr val="89CC40"/>
                                  </a:gs>
                                </a:gsLst>
                                <a:lin ang="5400000" scaled="1"/>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1E5DD" id="Rectangle 5" o:spid="_x0000_s1026" style="position:absolute;margin-left:-61.2pt;margin-top:25.6pt;width:821.9pt;height:56.6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" fillcolor="white [3212]" stroked="f">
                      <v:fill color2="#89cc40" focus="100%" type="gradient"/>
                    </v:rect>
                  </w:pict>
                </mc:Fallback>
              </mc:AlternateContent>
            </w:r>
          </w:p>
        </w:tc>
        <w:tc>
          <w:tcPr>
            <w:tcW w:w="1014" w:type="dxa"/>
            <w:tcBorders>
              <w:top w:val="nil"/>
            </w:tcBorders>
            <w:textDirection w:val="btLr"/>
          </w:tcPr>
          <w:p w:rsidR="00CC1366" w:rsidRPr="0000774C" w:rsidRDefault="00CC1366" w:rsidP="00315554">
            <w:pPr>
              <w:spacing w:after="0" w:line="240" w:lineRule="auto"/>
              <w:rPr>
                <w:b/>
                <w:lang w:val="pl-PL"/>
              </w:rPr>
            </w:pPr>
          </w:p>
        </w:tc>
        <w:tc>
          <w:tcPr>
            <w:tcW w:w="3907" w:type="dxa"/>
            <w:tcBorders>
              <w:top w:val="single" w:sz="36" w:space="0" w:color="89CC40"/>
            </w:tcBorders>
          </w:tcPr>
          <w:p w:rsidR="001B0824" w:rsidRPr="00280706" w:rsidRDefault="00280706" w:rsidP="0024024B">
            <w:pPr>
              <w:pStyle w:val="Nagwek1"/>
              <w:pBdr>
                <w:bottom w:val="none" w:sz="0" w:space="0" w:color="auto"/>
              </w:pBdr>
              <w:spacing w:before="120" w:after="120" w:line="240" w:lineRule="auto"/>
              <w:jc w:val="center"/>
              <w:rPr>
                <w:rFonts w:ascii="Arial Narrow" w:hAnsi="Arial Narrow"/>
                <w:color w:val="003399"/>
                <w:lang w:val="pl-PL"/>
              </w:rPr>
            </w:pPr>
            <w:r w:rsidRPr="00280706">
              <w:rPr>
                <w:rFonts w:ascii="Arial Narrow" w:hAnsi="Arial Narrow"/>
                <w:color w:val="003399"/>
                <w:lang w:val="pl-PL"/>
              </w:rPr>
              <w:t>Dane kontaktowe</w:t>
            </w:r>
          </w:p>
          <w:tbl>
            <w:tblPr>
              <w:tblStyle w:val="BrochureHostTable"/>
              <w:tblW w:w="3969" w:type="dxa"/>
              <w:jc w:val="center"/>
              <w:tblLayout w:type="fixed"/>
              <w:tblLook w:val="04A0" w:firstRow="1" w:lastRow="0" w:firstColumn="1" w:lastColumn="0" w:noHBand="0" w:noVBand="1"/>
            </w:tblPr>
            <w:tblGrid>
              <w:gridCol w:w="3938"/>
              <w:gridCol w:w="31"/>
            </w:tblGrid>
            <w:tr w:rsidR="00AF4A4E" w:rsidRPr="00280706" w:rsidTr="00700293">
              <w:trPr>
                <w:gridAfter w:val="1"/>
                <w:wAfter w:w="31" w:type="dxa"/>
                <w:trHeight w:val="2623"/>
                <w:jc w:val="center"/>
              </w:trPr>
              <w:tc>
                <w:tcPr>
                  <w:tcW w:w="3938" w:type="dxa"/>
                  <w:tcBorders>
                    <w:top w:val="single" w:sz="36" w:space="0" w:color="89CC40"/>
                    <w:bottom w:val="single" w:sz="36" w:space="0" w:color="89CC40"/>
                  </w:tcBorders>
                  <w:shd w:val="clear" w:color="auto" w:fill="auto"/>
                </w:tcPr>
                <w:p w:rsidR="00AF4A4E" w:rsidRPr="00774066" w:rsidRDefault="00280706" w:rsidP="00D27CF6">
                  <w:pPr>
                    <w:spacing w:before="240" w:after="120"/>
                    <w:ind w:left="108" w:right="142"/>
                    <w:rPr>
                      <w:rFonts w:cstheme="minorHAnsi"/>
                      <w:color w:val="auto"/>
                      <w:sz w:val="18"/>
                      <w:lang w:val="pl-PL"/>
                    </w:rPr>
                  </w:pPr>
                  <w:r w:rsidRPr="00774066">
                    <w:rPr>
                      <w:rFonts w:cstheme="minorHAnsi"/>
                      <w:b/>
                      <w:color w:val="auto"/>
                      <w:sz w:val="18"/>
                      <w:lang w:val="pl-PL"/>
                    </w:rPr>
                    <w:t>Lider Projektu</w:t>
                  </w:r>
                  <w:r w:rsidR="00AF4A4E" w:rsidRPr="00774066">
                    <w:rPr>
                      <w:rFonts w:cstheme="minorHAnsi"/>
                      <w:color w:val="auto"/>
                      <w:sz w:val="18"/>
                      <w:lang w:val="pl-PL"/>
                    </w:rPr>
                    <w:t xml:space="preserve">: </w:t>
                  </w:r>
                  <w:r w:rsidR="001160B6" w:rsidRPr="00774066">
                    <w:rPr>
                      <w:rFonts w:cstheme="minorHAnsi"/>
                      <w:color w:val="auto"/>
                      <w:sz w:val="18"/>
                      <w:lang w:val="pl-PL"/>
                    </w:rPr>
                    <w:t xml:space="preserve"> </w:t>
                  </w:r>
                  <w:r w:rsidRPr="00774066">
                    <w:rPr>
                      <w:rFonts w:cstheme="minorHAnsi"/>
                      <w:color w:val="auto"/>
                      <w:sz w:val="18"/>
                      <w:lang w:val="pl-PL"/>
                    </w:rPr>
                    <w:t xml:space="preserve">Uniwersytet w </w:t>
                  </w:r>
                  <w:proofErr w:type="spellStart"/>
                  <w:r w:rsidRPr="00774066">
                    <w:rPr>
                      <w:rFonts w:cstheme="minorHAnsi"/>
                      <w:color w:val="auto"/>
                      <w:sz w:val="18"/>
                      <w:lang w:val="pl-PL"/>
                    </w:rPr>
                    <w:t>Patras</w:t>
                  </w:r>
                  <w:proofErr w:type="spellEnd"/>
                  <w:r w:rsidR="00A160FD" w:rsidRPr="00774066">
                    <w:rPr>
                      <w:rFonts w:cstheme="minorHAnsi"/>
                      <w:color w:val="auto"/>
                      <w:sz w:val="18"/>
                      <w:lang w:val="pl-PL"/>
                    </w:rPr>
                    <w:t xml:space="preserve"> (GR)</w:t>
                  </w:r>
                </w:p>
                <w:p w:rsidR="00AF4A4E" w:rsidRPr="00774066" w:rsidRDefault="00280706" w:rsidP="001160B6">
                  <w:pPr>
                    <w:spacing w:before="120" w:after="120"/>
                    <w:ind w:left="108" w:right="142"/>
                    <w:rPr>
                      <w:rFonts w:cstheme="minorHAnsi"/>
                      <w:color w:val="auto"/>
                      <w:sz w:val="18"/>
                      <w:lang w:val="pl-PL"/>
                    </w:rPr>
                  </w:pPr>
                  <w:r w:rsidRPr="00774066">
                    <w:rPr>
                      <w:rFonts w:cstheme="minorHAnsi"/>
                      <w:b/>
                      <w:color w:val="auto"/>
                      <w:sz w:val="18"/>
                      <w:lang w:val="pl-PL"/>
                    </w:rPr>
                    <w:t>Osoba do kontaktu</w:t>
                  </w:r>
                  <w:r w:rsidR="00AF4A4E" w:rsidRPr="00774066">
                    <w:rPr>
                      <w:rFonts w:cstheme="minorHAnsi"/>
                      <w:color w:val="auto"/>
                      <w:sz w:val="18"/>
                      <w:lang w:val="pl-PL"/>
                    </w:rPr>
                    <w:t>:</w:t>
                  </w:r>
                  <w:r w:rsidR="001160B6" w:rsidRPr="00774066">
                    <w:rPr>
                      <w:rFonts w:cstheme="minorHAnsi"/>
                      <w:color w:val="auto"/>
                      <w:sz w:val="18"/>
                      <w:lang w:val="pl-PL"/>
                    </w:rPr>
                    <w:t xml:space="preserve"> </w:t>
                  </w:r>
                  <w:r w:rsidR="00A160FD" w:rsidRPr="00774066">
                    <w:rPr>
                      <w:rFonts w:cstheme="minorHAnsi"/>
                      <w:color w:val="auto"/>
                      <w:sz w:val="18"/>
                      <w:lang w:val="pl-PL"/>
                    </w:rPr>
                    <w:t>Christos Bouras</w:t>
                  </w:r>
                </w:p>
                <w:p w:rsidR="00AF4A4E" w:rsidRPr="00774066" w:rsidRDefault="00280706" w:rsidP="001160B6">
                  <w:pPr>
                    <w:spacing w:before="120" w:after="120"/>
                    <w:ind w:left="108" w:right="142"/>
                    <w:rPr>
                      <w:rFonts w:cstheme="minorHAnsi"/>
                      <w:color w:val="auto"/>
                      <w:sz w:val="18"/>
                      <w:lang w:val="pl-PL"/>
                    </w:rPr>
                  </w:pPr>
                  <w:r w:rsidRPr="00774066">
                    <w:rPr>
                      <w:rFonts w:cstheme="minorHAnsi"/>
                      <w:b/>
                      <w:color w:val="auto"/>
                      <w:sz w:val="18"/>
                      <w:lang w:val="pl-PL"/>
                    </w:rPr>
                    <w:t>Adres</w:t>
                  </w:r>
                  <w:r w:rsidR="00AF4A4E" w:rsidRPr="00774066">
                    <w:rPr>
                      <w:rFonts w:cstheme="minorHAnsi"/>
                      <w:color w:val="auto"/>
                      <w:sz w:val="18"/>
                      <w:lang w:val="pl-PL"/>
                    </w:rPr>
                    <w:t xml:space="preserve">: </w:t>
                  </w:r>
                  <w:r w:rsidRPr="00774066">
                    <w:rPr>
                      <w:rFonts w:cstheme="minorHAnsi"/>
                      <w:color w:val="auto"/>
                      <w:sz w:val="18"/>
                      <w:lang w:val="pl-PL"/>
                    </w:rPr>
                    <w:t xml:space="preserve">Kampus Uniwersytetu w </w:t>
                  </w:r>
                  <w:proofErr w:type="spellStart"/>
                  <w:r w:rsidRPr="00774066">
                    <w:rPr>
                      <w:rFonts w:cstheme="minorHAnsi"/>
                      <w:color w:val="auto"/>
                      <w:sz w:val="18"/>
                      <w:lang w:val="pl-PL"/>
                    </w:rPr>
                    <w:t>Patras</w:t>
                  </w:r>
                  <w:proofErr w:type="spellEnd"/>
                  <w:r w:rsidR="00A160FD" w:rsidRPr="00774066">
                    <w:rPr>
                      <w:rFonts w:cstheme="minorHAnsi"/>
                      <w:color w:val="auto"/>
                      <w:sz w:val="18"/>
                      <w:lang w:val="pl-PL"/>
                    </w:rPr>
                    <w:t xml:space="preserve">, </w:t>
                  </w:r>
                  <w:proofErr w:type="spellStart"/>
                  <w:r w:rsidR="00A160FD" w:rsidRPr="00774066">
                    <w:rPr>
                      <w:rFonts w:cstheme="minorHAnsi"/>
                      <w:color w:val="auto"/>
                      <w:sz w:val="18"/>
                      <w:lang w:val="pl-PL"/>
                    </w:rPr>
                    <w:t>Rion</w:t>
                  </w:r>
                  <w:proofErr w:type="spellEnd"/>
                  <w:r w:rsidR="00A160FD" w:rsidRPr="00774066">
                    <w:rPr>
                      <w:rFonts w:cstheme="minorHAnsi"/>
                      <w:color w:val="auto"/>
                      <w:sz w:val="18"/>
                      <w:lang w:val="pl-PL"/>
                    </w:rPr>
                    <w:t xml:space="preserve"> (</w:t>
                  </w:r>
                  <w:proofErr w:type="spellStart"/>
                  <w:r w:rsidR="00A160FD" w:rsidRPr="00774066">
                    <w:rPr>
                      <w:rFonts w:cstheme="minorHAnsi"/>
                      <w:color w:val="auto"/>
                      <w:sz w:val="18"/>
                      <w:lang w:val="pl-PL"/>
                    </w:rPr>
                    <w:t>Patras</w:t>
                  </w:r>
                  <w:proofErr w:type="spellEnd"/>
                  <w:r w:rsidR="00A160FD" w:rsidRPr="00774066">
                    <w:rPr>
                      <w:rFonts w:cstheme="minorHAnsi"/>
                      <w:color w:val="auto"/>
                      <w:sz w:val="18"/>
                      <w:lang w:val="pl-PL"/>
                    </w:rPr>
                    <w:t>)</w:t>
                  </w:r>
                  <w:r w:rsidR="00AF4A4E" w:rsidRPr="00774066">
                    <w:rPr>
                      <w:rFonts w:cstheme="minorHAnsi"/>
                      <w:color w:val="auto"/>
                      <w:sz w:val="18"/>
                      <w:lang w:val="pl-PL"/>
                    </w:rPr>
                    <w:t xml:space="preserve">, </w:t>
                  </w:r>
                  <w:r w:rsidR="00A160FD" w:rsidRPr="00774066">
                    <w:rPr>
                      <w:rFonts w:cstheme="minorHAnsi"/>
                      <w:color w:val="auto"/>
                      <w:sz w:val="18"/>
                      <w:lang w:val="pl-PL"/>
                    </w:rPr>
                    <w:t>26504</w:t>
                  </w:r>
                  <w:r w:rsidR="00AF4A4E" w:rsidRPr="00774066">
                    <w:rPr>
                      <w:rFonts w:cstheme="minorHAnsi"/>
                      <w:color w:val="auto"/>
                      <w:sz w:val="18"/>
                      <w:lang w:val="pl-PL"/>
                    </w:rPr>
                    <w:t>, Greece</w:t>
                  </w:r>
                </w:p>
                <w:p w:rsidR="001160B6" w:rsidRPr="00774066" w:rsidRDefault="001160B6" w:rsidP="001160B6">
                  <w:pPr>
                    <w:spacing w:before="120" w:after="120"/>
                    <w:ind w:left="110" w:right="142"/>
                    <w:rPr>
                      <w:rFonts w:cstheme="minorHAnsi"/>
                      <w:color w:val="auto"/>
                      <w:sz w:val="18"/>
                      <w:lang w:val="en-GB"/>
                    </w:rPr>
                  </w:pPr>
                  <w:r w:rsidRPr="00774066">
                    <w:rPr>
                      <w:rFonts w:cstheme="minorHAnsi"/>
                      <w:b/>
                      <w:color w:val="auto"/>
                      <w:sz w:val="18"/>
                      <w:lang w:val="pl-PL"/>
                    </w:rPr>
                    <w:t>Tele</w:t>
                  </w:r>
                  <w:r w:rsidR="00280706" w:rsidRPr="00774066">
                    <w:rPr>
                      <w:rFonts w:cstheme="minorHAnsi"/>
                      <w:b/>
                      <w:color w:val="auto"/>
                      <w:sz w:val="18"/>
                      <w:lang w:val="pl-PL"/>
                    </w:rPr>
                    <w:t>fon</w:t>
                  </w:r>
                  <w:r w:rsidRPr="00774066">
                    <w:rPr>
                      <w:rFonts w:cstheme="minorHAnsi"/>
                      <w:b/>
                      <w:color w:val="auto"/>
                      <w:sz w:val="18"/>
                      <w:lang w:val="en-GB"/>
                    </w:rPr>
                    <w:t>:</w:t>
                  </w:r>
                  <w:r w:rsidRPr="00774066">
                    <w:rPr>
                      <w:rFonts w:cstheme="minorHAnsi"/>
                      <w:color w:val="auto"/>
                      <w:sz w:val="18"/>
                      <w:lang w:val="en-GB"/>
                    </w:rPr>
                    <w:t xml:space="preserve">  +30 2</w:t>
                  </w:r>
                  <w:r w:rsidR="00A160FD" w:rsidRPr="00774066">
                    <w:rPr>
                      <w:rFonts w:cstheme="minorHAnsi"/>
                      <w:color w:val="auto"/>
                      <w:sz w:val="18"/>
                      <w:lang w:val="en-GB"/>
                    </w:rPr>
                    <w:t>610960375</w:t>
                  </w:r>
                </w:p>
                <w:p w:rsidR="001160B6" w:rsidRPr="00774066" w:rsidRDefault="001160B6" w:rsidP="001160B6">
                  <w:pPr>
                    <w:spacing w:before="120" w:after="120"/>
                    <w:ind w:left="110" w:right="142"/>
                    <w:rPr>
                      <w:rFonts w:cstheme="minorHAnsi"/>
                      <w:color w:val="auto"/>
                      <w:sz w:val="18"/>
                      <w:szCs w:val="18"/>
                      <w:lang w:val="en-GB"/>
                    </w:rPr>
                  </w:pPr>
                  <w:r w:rsidRPr="00774066">
                    <w:rPr>
                      <w:rFonts w:cstheme="minorHAnsi"/>
                      <w:b/>
                      <w:color w:val="auto"/>
                      <w:sz w:val="18"/>
                      <w:lang w:val="en-GB"/>
                    </w:rPr>
                    <w:t>Email:</w:t>
                  </w:r>
                  <w:r w:rsidRPr="00774066">
                    <w:rPr>
                      <w:rFonts w:cstheme="minorHAnsi"/>
                      <w:color w:val="auto"/>
                      <w:sz w:val="18"/>
                      <w:lang w:val="en-GB"/>
                    </w:rPr>
                    <w:t xml:space="preserve"> </w:t>
                  </w:r>
                  <w:hyperlink r:id="rId19" w:history="1">
                    <w:r w:rsidR="00491891" w:rsidRPr="00774066">
                      <w:rPr>
                        <w:rStyle w:val="Hipercze"/>
                        <w:rFonts w:cstheme="minorHAnsi"/>
                        <w:color w:val="auto"/>
                        <w:sz w:val="18"/>
                        <w:szCs w:val="18"/>
                        <w:lang w:val="en-GB"/>
                      </w:rPr>
                      <w:t>bouras@cti.gr</w:t>
                    </w:r>
                  </w:hyperlink>
                  <w:r w:rsidR="009845B4" w:rsidRPr="00774066">
                    <w:rPr>
                      <w:rFonts w:cstheme="minorHAnsi"/>
                      <w:color w:val="auto"/>
                      <w:sz w:val="18"/>
                      <w:szCs w:val="18"/>
                      <w:lang w:val="en-GB"/>
                    </w:rPr>
                    <w:t xml:space="preserve"> </w:t>
                  </w:r>
                </w:p>
                <w:p w:rsidR="001160B6" w:rsidRPr="00280706" w:rsidRDefault="00280706" w:rsidP="00280706">
                  <w:pPr>
                    <w:spacing w:before="120" w:after="120"/>
                    <w:ind w:right="142"/>
                    <w:rPr>
                      <w:rFonts w:ascii="Arial Narrow" w:hAnsi="Arial Narrow"/>
                      <w:b/>
                      <w:lang w:val="pl-PL"/>
                    </w:rPr>
                  </w:pPr>
                  <w:r w:rsidRPr="00774066">
                    <w:rPr>
                      <w:rFonts w:cstheme="minorHAnsi"/>
                      <w:b/>
                      <w:color w:val="auto"/>
                      <w:sz w:val="18"/>
                      <w:lang w:val="pl-PL"/>
                    </w:rPr>
                    <w:t xml:space="preserve">  Strona www</w:t>
                  </w:r>
                  <w:r w:rsidR="001160B6" w:rsidRPr="00774066">
                    <w:rPr>
                      <w:rFonts w:cstheme="minorHAnsi"/>
                      <w:b/>
                      <w:color w:val="auto"/>
                      <w:sz w:val="18"/>
                      <w:lang w:val="pl-PL"/>
                    </w:rPr>
                    <w:t xml:space="preserve">: </w:t>
                  </w:r>
                  <w:r w:rsidR="001160B6" w:rsidRPr="00774066">
                    <w:rPr>
                      <w:rFonts w:cstheme="minorHAnsi"/>
                      <w:color w:val="auto"/>
                      <w:sz w:val="18"/>
                      <w:lang w:val="pl-PL"/>
                    </w:rPr>
                    <w:t xml:space="preserve"> </w:t>
                  </w:r>
                  <w:hyperlink r:id="rId20" w:history="1">
                    <w:r w:rsidR="00491891" w:rsidRPr="00774066">
                      <w:rPr>
                        <w:rStyle w:val="Hipercze"/>
                        <w:rFonts w:cstheme="minorHAnsi"/>
                        <w:color w:val="auto"/>
                        <w:sz w:val="18"/>
                        <w:szCs w:val="18"/>
                        <w:lang w:val="pl-PL"/>
                      </w:rPr>
                      <w:t>http://www.upatras.gr/en</w:t>
                    </w:r>
                  </w:hyperlink>
                  <w:r w:rsidR="00491891" w:rsidRPr="00774066">
                    <w:rPr>
                      <w:color w:val="auto"/>
                      <w:sz w:val="18"/>
                      <w:szCs w:val="18"/>
                      <w:lang w:val="pl-PL"/>
                    </w:rPr>
                    <w:t xml:space="preserve"> </w:t>
                  </w:r>
                </w:p>
              </w:tc>
            </w:tr>
            <w:tr w:rsidR="00315554" w:rsidRPr="005A1E0D" w:rsidTr="00AF4A4E">
              <w:trPr>
                <w:cantSplit/>
                <w:trHeight w:val="10656"/>
                <w:jc w:val="center"/>
              </w:trPr>
              <w:tc>
                <w:tcPr>
                  <w:tcW w:w="3969" w:type="dxa"/>
                  <w:gridSpan w:val="2"/>
                </w:tcPr>
                <w:p w:rsidR="00F6605D" w:rsidRPr="00280706" w:rsidRDefault="00F6605D" w:rsidP="00826C64">
                  <w:pPr>
                    <w:jc w:val="right"/>
                    <w:rPr>
                      <w:b/>
                      <w:lang w:val="pl-PL"/>
                    </w:rPr>
                  </w:pPr>
                </w:p>
                <w:p w:rsidR="00F6605D" w:rsidRPr="00280706" w:rsidRDefault="00F6605D" w:rsidP="00F6605D">
                  <w:pPr>
                    <w:jc w:val="center"/>
                    <w:rPr>
                      <w:b/>
                      <w:lang w:val="pl-PL"/>
                    </w:rPr>
                  </w:pPr>
                </w:p>
                <w:p w:rsidR="001E29DB" w:rsidRDefault="00282BDB" w:rsidP="001A7B5D">
                  <w:pPr>
                    <w:ind w:left="-116"/>
                    <w:jc w:val="center"/>
                    <w:rPr>
                      <w:b/>
                      <w:lang w:val="en-GB"/>
                    </w:rPr>
                  </w:pPr>
                  <w:r w:rsidRPr="00280706">
                    <w:rPr>
                      <w:b/>
                      <w:lang w:val="pl-PL"/>
                    </w:rPr>
                    <w:t xml:space="preserve">                             </w:t>
                  </w:r>
                  <w:r w:rsidR="001A7B5D">
                    <w:rPr>
                      <w:noProof/>
                      <w:lang w:val="pl-PL" w:eastAsia="pl-PL"/>
                    </w:rPr>
                    <w:drawing>
                      <wp:inline distT="0" distB="0" distL="0" distR="0" wp14:anchorId="4C56903B" wp14:editId="2FE7FBE1">
                        <wp:extent cx="2690136" cy="111318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0136" cy="1113182"/>
                                </a:xfrm>
                                <a:prstGeom prst="rect">
                                  <a:avLst/>
                                </a:prstGeom>
                                <a:noFill/>
                                <a:ln>
                                  <a:noFill/>
                                </a:ln>
                              </pic:spPr>
                            </pic:pic>
                          </a:graphicData>
                        </a:graphic>
                      </wp:inline>
                    </w:drawing>
                  </w:r>
                  <w:r>
                    <w:rPr>
                      <w:b/>
                      <w:lang w:val="en-GB"/>
                    </w:rPr>
                    <w:t xml:space="preserve">     </w:t>
                  </w:r>
                </w:p>
                <w:p w:rsidR="00551204" w:rsidRDefault="001E29DB" w:rsidP="001E29DB">
                  <w:pPr>
                    <w:jc w:val="center"/>
                    <w:rPr>
                      <w:b/>
                      <w:lang w:val="en-GB"/>
                    </w:rPr>
                  </w:pPr>
                  <w:r>
                    <w:rPr>
                      <w:b/>
                      <w:lang w:val="en-GB"/>
                    </w:rPr>
                    <w:t xml:space="preserve">                                             </w:t>
                  </w:r>
                </w:p>
                <w:p w:rsidR="00551204" w:rsidRDefault="00551204" w:rsidP="001E29DB">
                  <w:pPr>
                    <w:jc w:val="center"/>
                    <w:rPr>
                      <w:b/>
                      <w:lang w:val="en-GB"/>
                    </w:rPr>
                  </w:pPr>
                </w:p>
                <w:p w:rsidR="00BC26AD" w:rsidRDefault="00A75784" w:rsidP="00AF4A4E">
                  <w:pPr>
                    <w:jc w:val="center"/>
                    <w:rPr>
                      <w:b/>
                      <w:lang w:val="en-GB"/>
                    </w:rPr>
                  </w:pPr>
                  <w:r>
                    <w:rPr>
                      <w:b/>
                      <w:noProof/>
                      <w:lang w:val="pl-PL" w:eastAsia="pl-PL"/>
                    </w:rPr>
                    <mc:AlternateContent>
                      <mc:Choice Requires="wps">
                        <w:drawing>
                          <wp:anchor distT="0" distB="0" distL="114300" distR="114300" simplePos="0" relativeHeight="251793408" behindDoc="0" locked="0" layoutInCell="1" allowOverlap="1" wp14:anchorId="71B6B569" wp14:editId="095A72B6">
                            <wp:simplePos x="0" y="0"/>
                            <wp:positionH relativeFrom="column">
                              <wp:posOffset>42545</wp:posOffset>
                            </wp:positionH>
                            <wp:positionV relativeFrom="paragraph">
                              <wp:posOffset>116840</wp:posOffset>
                            </wp:positionV>
                            <wp:extent cx="2638425" cy="598805"/>
                            <wp:effectExtent l="0" t="0" r="28575" b="1079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598805"/>
                                    </a:xfrm>
                                    <a:prstGeom prst="rect">
                                      <a:avLst/>
                                    </a:prstGeom>
                                    <a:solidFill>
                                      <a:srgbClr val="003399"/>
                                    </a:solidFill>
                                    <a:ln w="9525">
                                      <a:solidFill>
                                        <a:srgbClr val="000000"/>
                                      </a:solidFill>
                                      <a:miter lim="800000"/>
                                      <a:headEnd/>
                                      <a:tailEnd/>
                                    </a:ln>
                                  </wps:spPr>
                                  <wps:txbx>
                                    <w:txbxContent>
                                      <w:p w:rsidR="001E7C2C" w:rsidRPr="007B1955" w:rsidRDefault="007B1955" w:rsidP="00BC26AD">
                                        <w:pPr>
                                          <w:jc w:val="center"/>
                                          <w:rPr>
                                            <w:color w:val="FFFFFF" w:themeColor="background1"/>
                                            <w:sz w:val="28"/>
                                            <w:lang w:val="pl-PL"/>
                                          </w:rPr>
                                        </w:pPr>
                                        <w:r w:rsidRPr="007B1955">
                                          <w:rPr>
                                            <w:color w:val="FFFFFF" w:themeColor="background1"/>
                                            <w:sz w:val="18"/>
                                            <w:lang w:val="pl-PL"/>
                                          </w:rPr>
                                          <w:t>Odwiedź naszą stronę</w:t>
                                        </w:r>
                                        <w:r w:rsidR="001E7C2C" w:rsidRPr="007B1955">
                                          <w:rPr>
                                            <w:color w:val="FFFFFF" w:themeColor="background1"/>
                                            <w:sz w:val="18"/>
                                            <w:lang w:val="pl-PL"/>
                                          </w:rPr>
                                          <w:t>:</w:t>
                                        </w:r>
                                        <w:r w:rsidR="001E7C2C" w:rsidRPr="007B1955">
                                          <w:rPr>
                                            <w:color w:val="FFFFFF" w:themeColor="background1"/>
                                            <w:lang w:val="pl-PL"/>
                                          </w:rPr>
                                          <w:cr/>
                                        </w:r>
                                        <w:hyperlink r:id="rId22" w:history="1">
                                          <w:r w:rsidR="00E76841" w:rsidRPr="007B1955">
                                            <w:rPr>
                                              <w:color w:val="FFFFFF" w:themeColor="background1"/>
                                              <w:sz w:val="24"/>
                                              <w:lang w:val="pl-PL"/>
                                            </w:rPr>
                                            <w:t>www.interregeurope.eu/gpp4growth</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35pt;margin-top:9.2pt;width:207.75pt;height:4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" fillcolor="#039">
                            <v:textbox>
                              <w:txbxContent>
                                <w:p w:rsidR="001E7C2C" w:rsidRPr="007B1955" w:rsidRDefault="007B1955" w:rsidP="00BC26AD">
                                  <w:pPr>
                                    <w:jc w:val="center"/>
                                    <w:rPr>
                                      <w:color w:val="FFFFFF" w:themeColor="background1"/>
                                      <w:sz w:val="28"/>
                                      <w:lang w:val="pl-PL"/>
                                    </w:rPr>
                                  </w:pPr>
                                  <w:r w:rsidRPr="007B1955">
                                    <w:rPr>
                                      <w:color w:val="FFFFFF" w:themeColor="background1"/>
                                      <w:sz w:val="18"/>
                                      <w:lang w:val="pl-PL"/>
                                    </w:rPr>
                                    <w:t>Odwiedź naszą stronę</w:t>
                                  </w:r>
                                  <w:r w:rsidR="001E7C2C" w:rsidRPr="007B1955">
                                    <w:rPr>
                                      <w:color w:val="FFFFFF" w:themeColor="background1"/>
                                      <w:sz w:val="18"/>
                                      <w:lang w:val="pl-PL"/>
                                    </w:rPr>
                                    <w:t>:</w:t>
                                  </w:r>
                                  <w:r w:rsidR="001E7C2C" w:rsidRPr="007B1955">
                                    <w:rPr>
                                      <w:color w:val="FFFFFF" w:themeColor="background1"/>
                                      <w:lang w:val="pl-PL"/>
                                    </w:rPr>
                                    <w:cr/>
                                  </w:r>
                                  <w:hyperlink r:id="rId23" w:history="1">
                                    <w:r w:rsidR="00E76841" w:rsidRPr="007B1955">
                                      <w:rPr>
                                        <w:color w:val="FFFFFF" w:themeColor="background1"/>
                                        <w:sz w:val="24"/>
                                        <w:lang w:val="pl-PL"/>
                                      </w:rPr>
                                      <w:t>www.interregeurope.eu/gpp4growth</w:t>
                                    </w:r>
                                  </w:hyperlink>
                                </w:p>
                              </w:txbxContent>
                            </v:textbox>
                          </v:rect>
                        </w:pict>
                      </mc:Fallback>
                    </mc:AlternateContent>
                  </w:r>
                </w:p>
                <w:p w:rsidR="00826C64" w:rsidRDefault="00826C64" w:rsidP="00AF4A4E">
                  <w:pPr>
                    <w:jc w:val="center"/>
                    <w:rPr>
                      <w:b/>
                      <w:lang w:val="en-GB"/>
                    </w:rPr>
                  </w:pPr>
                </w:p>
                <w:p w:rsidR="00490226" w:rsidRDefault="00490226" w:rsidP="00490226">
                  <w:pPr>
                    <w:jc w:val="center"/>
                    <w:rPr>
                      <w:b/>
                      <w:lang w:val="en-GB"/>
                    </w:rPr>
                  </w:pPr>
                </w:p>
                <w:p w:rsidR="001A7B5D" w:rsidRDefault="001A7B5D" w:rsidP="00490226">
                  <w:pPr>
                    <w:jc w:val="center"/>
                    <w:rPr>
                      <w:b/>
                      <w:lang w:val="en-GB"/>
                    </w:rPr>
                  </w:pPr>
                </w:p>
                <w:p w:rsidR="001A7B5D" w:rsidRDefault="001A7B5D" w:rsidP="00490226">
                  <w:pPr>
                    <w:jc w:val="center"/>
                    <w:rPr>
                      <w:b/>
                      <w:lang w:val="en-GB"/>
                    </w:rPr>
                  </w:pPr>
                </w:p>
                <w:p w:rsidR="001A7B5D" w:rsidRDefault="001A7B5D" w:rsidP="00490226">
                  <w:pPr>
                    <w:jc w:val="center"/>
                    <w:rPr>
                      <w:b/>
                      <w:lang w:val="en-GB"/>
                    </w:rPr>
                  </w:pPr>
                </w:p>
                <w:p w:rsidR="001A7B5D" w:rsidRDefault="001A7B5D" w:rsidP="00490226">
                  <w:pPr>
                    <w:jc w:val="center"/>
                    <w:rPr>
                      <w:b/>
                      <w:lang w:val="en-GB"/>
                    </w:rPr>
                  </w:pPr>
                </w:p>
                <w:p w:rsidR="00120E91" w:rsidRPr="007B1955" w:rsidRDefault="007B1955" w:rsidP="00490226">
                  <w:pPr>
                    <w:jc w:val="center"/>
                    <w:rPr>
                      <w:b/>
                      <w:lang w:val="pl-PL"/>
                    </w:rPr>
                  </w:pPr>
                  <w:r w:rsidRPr="007B1955">
                    <w:rPr>
                      <w:b/>
                      <w:lang w:val="pl-PL"/>
                    </w:rPr>
                    <w:t>Znajdź nas</w:t>
                  </w:r>
                  <w:r w:rsidR="00282BDB" w:rsidRPr="007B1955">
                    <w:rPr>
                      <w:b/>
                      <w:lang w:val="pl-PL"/>
                    </w:rPr>
                    <w:t>:</w:t>
                  </w:r>
                </w:p>
                <w:p w:rsidR="001A7B5D" w:rsidRPr="005A1E0D" w:rsidRDefault="00AF4DA7" w:rsidP="00490226">
                  <w:pPr>
                    <w:jc w:val="center"/>
                    <w:rPr>
                      <w:b/>
                      <w:lang w:val="en-GB"/>
                    </w:rPr>
                  </w:pPr>
                  <w:r>
                    <w:rPr>
                      <w:b/>
                      <w:noProof/>
                      <w:lang w:val="pl-PL" w:eastAsia="pl-PL"/>
                    </w:rPr>
                    <w:drawing>
                      <wp:anchor distT="0" distB="0" distL="114300" distR="114300" simplePos="0" relativeHeight="251652608" behindDoc="0" locked="0" layoutInCell="1" allowOverlap="1" wp14:anchorId="33BD95D4" wp14:editId="0B29A419">
                        <wp:simplePos x="4080294" y="5667555"/>
                        <wp:positionH relativeFrom="margin">
                          <wp:posOffset>1494155</wp:posOffset>
                        </wp:positionH>
                        <wp:positionV relativeFrom="margin">
                          <wp:posOffset>3210560</wp:posOffset>
                        </wp:positionV>
                        <wp:extent cx="301625" cy="301625"/>
                        <wp:effectExtent l="0" t="0" r="0" b="0"/>
                        <wp:wrapSquare wrapText="bothSides"/>
                        <wp:docPr id="3" name="Picture 2" descr="linkedin-icon-logo-vector-400x400.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icon-logo-vector-400x400.png"/>
                                <pic:cNvPicPr/>
                              </pic:nvPicPr>
                              <pic:blipFill>
                                <a:blip r:embed="rId25" cstate="print"/>
                                <a:stretch>
                                  <a:fillRect/>
                                </a:stretch>
                              </pic:blipFill>
                              <pic:spPr>
                                <a:xfrm>
                                  <a:off x="0" y="0"/>
                                  <a:ext cx="301625" cy="301625"/>
                                </a:xfrm>
                                <a:prstGeom prst="rect">
                                  <a:avLst/>
                                </a:prstGeom>
                              </pic:spPr>
                            </pic:pic>
                          </a:graphicData>
                        </a:graphic>
                        <wp14:sizeRelH relativeFrom="margin">
                          <wp14:pctWidth>0</wp14:pctWidth>
                        </wp14:sizeRelH>
                        <wp14:sizeRelV relativeFrom="margin">
                          <wp14:pctHeight>0</wp14:pctHeight>
                        </wp14:sizeRelV>
                      </wp:anchor>
                    </w:drawing>
                  </w:r>
                  <w:r>
                    <w:rPr>
                      <w:b/>
                      <w:noProof/>
                      <w:lang w:val="pl-PL" w:eastAsia="pl-PL"/>
                    </w:rPr>
                    <w:drawing>
                      <wp:anchor distT="0" distB="0" distL="114300" distR="114300" simplePos="0" relativeHeight="251650560" behindDoc="0" locked="0" layoutInCell="1" allowOverlap="1" wp14:anchorId="0460964D" wp14:editId="0872B605">
                        <wp:simplePos x="4651435" y="5667555"/>
                        <wp:positionH relativeFrom="margin">
                          <wp:posOffset>1156335</wp:posOffset>
                        </wp:positionH>
                        <wp:positionV relativeFrom="margin">
                          <wp:posOffset>3212465</wp:posOffset>
                        </wp:positionV>
                        <wp:extent cx="291465" cy="292735"/>
                        <wp:effectExtent l="19050" t="0" r="0" b="0"/>
                        <wp:wrapSquare wrapText="bothSides"/>
                        <wp:docPr id="1" name="Picture 0" descr="images (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7"/>
                                <a:stretch>
                                  <a:fillRect/>
                                </a:stretch>
                              </pic:blipFill>
                              <pic:spPr>
                                <a:xfrm>
                                  <a:off x="0" y="0"/>
                                  <a:ext cx="291465" cy="292735"/>
                                </a:xfrm>
                                <a:prstGeom prst="rect">
                                  <a:avLst/>
                                </a:prstGeom>
                              </pic:spPr>
                            </pic:pic>
                          </a:graphicData>
                        </a:graphic>
                        <wp14:sizeRelH relativeFrom="margin">
                          <wp14:pctWidth>0</wp14:pctWidth>
                        </wp14:sizeRelH>
                        <wp14:sizeRelV relativeFrom="margin">
                          <wp14:pctHeight>0</wp14:pctHeight>
                        </wp14:sizeRelV>
                      </wp:anchor>
                    </w:drawing>
                  </w:r>
                </w:p>
                <w:p w:rsidR="00120E91" w:rsidRPr="005A1E0D" w:rsidRDefault="001A7B5D" w:rsidP="00AF4A4E">
                  <w:pPr>
                    <w:jc w:val="center"/>
                    <w:rPr>
                      <w:b/>
                      <w:lang w:val="en-GB"/>
                    </w:rPr>
                  </w:pPr>
                  <w:r>
                    <w:rPr>
                      <w:b/>
                      <w:noProof/>
                      <w:lang w:val="pl-PL" w:eastAsia="pl-PL"/>
                    </w:rPr>
                    <w:drawing>
                      <wp:anchor distT="0" distB="0" distL="114300" distR="114300" simplePos="0" relativeHeight="251796480" behindDoc="0" locked="0" layoutInCell="1" allowOverlap="1" wp14:anchorId="2395170E" wp14:editId="29A242EA">
                        <wp:simplePos x="4271873" y="5667555"/>
                        <wp:positionH relativeFrom="margin">
                          <wp:posOffset>812165</wp:posOffset>
                        </wp:positionH>
                        <wp:positionV relativeFrom="margin">
                          <wp:posOffset>3220720</wp:posOffset>
                        </wp:positionV>
                        <wp:extent cx="273685" cy="275590"/>
                        <wp:effectExtent l="19050" t="0" r="0" b="0"/>
                        <wp:wrapSquare wrapText="bothSides"/>
                        <wp:docPr id="2" name="Picture 1" descr="F_icon.svg.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icon.svg.png"/>
                                <pic:cNvPicPr/>
                              </pic:nvPicPr>
                              <pic:blipFill>
                                <a:blip r:embed="rId29" cstate="print"/>
                                <a:stretch>
                                  <a:fillRect/>
                                </a:stretch>
                              </pic:blipFill>
                              <pic:spPr>
                                <a:xfrm>
                                  <a:off x="0" y="0"/>
                                  <a:ext cx="273685" cy="275590"/>
                                </a:xfrm>
                                <a:prstGeom prst="rect">
                                  <a:avLst/>
                                </a:prstGeom>
                              </pic:spPr>
                            </pic:pic>
                          </a:graphicData>
                        </a:graphic>
                        <wp14:sizeRelH relativeFrom="margin">
                          <wp14:pctWidth>0</wp14:pctWidth>
                        </wp14:sizeRelH>
                        <wp14:sizeRelV relativeFrom="margin">
                          <wp14:pctHeight>0</wp14:pctHeight>
                        </wp14:sizeRelV>
                      </wp:anchor>
                    </w:drawing>
                  </w:r>
                </w:p>
                <w:p w:rsidR="00120E91" w:rsidRPr="005A1E0D" w:rsidRDefault="00120E91" w:rsidP="00AF4A4E">
                  <w:pPr>
                    <w:jc w:val="center"/>
                    <w:rPr>
                      <w:b/>
                      <w:lang w:val="en-GB"/>
                    </w:rPr>
                  </w:pPr>
                </w:p>
                <w:p w:rsidR="00120E91" w:rsidRDefault="00120E91" w:rsidP="00AE6559">
                  <w:pPr>
                    <w:jc w:val="right"/>
                    <w:rPr>
                      <w:b/>
                      <w:lang w:val="en-GB"/>
                    </w:rPr>
                  </w:pPr>
                </w:p>
                <w:p w:rsidR="001A7B5D" w:rsidRPr="005A1E0D" w:rsidRDefault="001A7B5D" w:rsidP="00AE6559">
                  <w:pPr>
                    <w:jc w:val="right"/>
                    <w:rPr>
                      <w:b/>
                      <w:lang w:val="en-GB"/>
                    </w:rPr>
                  </w:pPr>
                </w:p>
                <w:p w:rsidR="00223405" w:rsidRPr="005A1E0D" w:rsidRDefault="00223405" w:rsidP="00120E91">
                  <w:pPr>
                    <w:jc w:val="right"/>
                    <w:rPr>
                      <w:b/>
                      <w:lang w:val="en-GB"/>
                    </w:rPr>
                  </w:pPr>
                </w:p>
              </w:tc>
            </w:tr>
          </w:tbl>
          <w:p w:rsidR="00CC1366" w:rsidRPr="005A1E0D" w:rsidRDefault="00CC1366" w:rsidP="00315554">
            <w:pPr>
              <w:jc w:val="center"/>
              <w:rPr>
                <w:b/>
                <w:lang w:val="en-GB"/>
              </w:rPr>
            </w:pPr>
          </w:p>
        </w:tc>
        <w:tc>
          <w:tcPr>
            <w:tcW w:w="992" w:type="dxa"/>
            <w:tcBorders>
              <w:top w:val="nil"/>
            </w:tcBorders>
            <w:textDirection w:val="btLr"/>
          </w:tcPr>
          <w:p w:rsidR="00CC1366" w:rsidRPr="00432AFF" w:rsidRDefault="00CC1366" w:rsidP="00315554">
            <w:pPr>
              <w:spacing w:after="0" w:line="240" w:lineRule="auto"/>
              <w:rPr>
                <w:lang w:val="en-GB"/>
              </w:rPr>
            </w:pPr>
          </w:p>
        </w:tc>
        <w:tc>
          <w:tcPr>
            <w:tcW w:w="3964" w:type="dxa"/>
            <w:tcBorders>
              <w:top w:val="nil"/>
            </w:tcBorders>
          </w:tcPr>
          <w:p w:rsidR="002C2EBF" w:rsidRDefault="00532F62" w:rsidP="00756172">
            <w:pPr>
              <w:jc w:val="center"/>
              <w:rPr>
                <w:sz w:val="14"/>
                <w:szCs w:val="16"/>
                <w:lang w:val="en-GB"/>
              </w:rPr>
            </w:pPr>
            <w:r w:rsidRPr="00532F62">
              <w:rPr>
                <w:noProof/>
                <w:lang w:val="pl-PL" w:eastAsia="pl-PL"/>
              </w:rPr>
              <w:drawing>
                <wp:inline distT="0" distB="0" distL="0" distR="0" wp14:anchorId="50EDC1C8" wp14:editId="4C2FE707">
                  <wp:extent cx="2049058" cy="820346"/>
                  <wp:effectExtent l="0" t="0" r="0" b="0"/>
                  <wp:docPr id="14" name="Picture 14" descr="\\ATLAS\lan\Operations\48 GPP4GROWTH-DC\04 ANTWERP\05 Working deliverables\01 Logos\GPP4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LAS\lan\Operations\48 GPP4GROWTH-DC\04 ANTWERP\05 Working deliverables\01 Logos\GPP4Grow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457" cy="832917"/>
                          </a:xfrm>
                          <a:prstGeom prst="rect">
                            <a:avLst/>
                          </a:prstGeom>
                          <a:noFill/>
                          <a:ln>
                            <a:noFill/>
                          </a:ln>
                        </pic:spPr>
                      </pic:pic>
                    </a:graphicData>
                  </a:graphic>
                </wp:inline>
              </w:drawing>
            </w:r>
          </w:p>
          <w:tbl>
            <w:tblPr>
              <w:tblStyle w:val="BrochureHostTable"/>
              <w:tblW w:w="0" w:type="auto"/>
              <w:tblBorders>
                <w:top w:val="single" w:sz="24" w:space="0" w:color="707070" w:themeColor="accent3" w:themeShade="BF"/>
                <w:bottom w:val="single" w:sz="24" w:space="0" w:color="707070" w:themeColor="accent3" w:themeShade="BF"/>
              </w:tblBorders>
              <w:tblLayout w:type="fixed"/>
              <w:tblLook w:val="04A0" w:firstRow="1" w:lastRow="0" w:firstColumn="1" w:lastColumn="0" w:noHBand="0" w:noVBand="1"/>
            </w:tblPr>
            <w:tblGrid>
              <w:gridCol w:w="3828"/>
            </w:tblGrid>
            <w:tr w:rsidR="00756172" w:rsidRPr="00E04298" w:rsidTr="00700293">
              <w:trPr>
                <w:trHeight w:val="3173"/>
              </w:trPr>
              <w:tc>
                <w:tcPr>
                  <w:tcW w:w="3828" w:type="dxa"/>
                  <w:tcBorders>
                    <w:top w:val="single" w:sz="36" w:space="0" w:color="89CC40"/>
                    <w:bottom w:val="single" w:sz="36" w:space="0" w:color="89CC40"/>
                  </w:tcBorders>
                  <w:shd w:val="clear" w:color="auto" w:fill="auto"/>
                </w:tcPr>
                <w:p w:rsidR="00E04298" w:rsidRPr="00E04298" w:rsidRDefault="00E04298" w:rsidP="00E04298">
                  <w:pPr>
                    <w:spacing w:before="240" w:after="60" w:line="276" w:lineRule="auto"/>
                    <w:jc w:val="both"/>
                    <w:rPr>
                      <w:rFonts w:ascii="Arial" w:hAnsi="Arial" w:cs="Arial"/>
                      <w:color w:val="auto"/>
                      <w:sz w:val="18"/>
                      <w:szCs w:val="18"/>
                      <w:lang w:val="pl-PL"/>
                    </w:rPr>
                  </w:pPr>
                  <w:r w:rsidRPr="00E04298">
                    <w:rPr>
                      <w:rFonts w:ascii="Arial" w:hAnsi="Arial" w:cs="Arial"/>
                      <w:color w:val="auto"/>
                      <w:sz w:val="18"/>
                      <w:szCs w:val="18"/>
                      <w:lang w:val="pl-PL"/>
                    </w:rPr>
                    <w:t xml:space="preserve">GPP4Growth zrzesza dziewięciu partnerów z dziewięciu krajów, w celu wymiany praktyk oraz doświadczeń jak również usprawnienia zdolności wdrażania polityki dotyczącej efektywnej gospodarki zasobami, które promują wzrost i innowacje ekologiczne poprzez stosowanie </w:t>
                  </w:r>
                  <w:r w:rsidRPr="00E04298">
                    <w:rPr>
                      <w:rFonts w:ascii="Arial" w:hAnsi="Arial" w:cs="Arial"/>
                      <w:color w:val="auto"/>
                      <w:sz w:val="18"/>
                      <w:szCs w:val="18"/>
                      <w:lang w:val="pl-PL"/>
                    </w:rPr>
                    <w:t>zielonych</w:t>
                  </w:r>
                  <w:r w:rsidRPr="00E04298">
                    <w:rPr>
                      <w:rFonts w:ascii="Arial" w:hAnsi="Arial" w:cs="Arial"/>
                      <w:color w:val="auto"/>
                      <w:sz w:val="18"/>
                      <w:szCs w:val="18"/>
                      <w:lang w:val="pl-PL"/>
                    </w:rPr>
                    <w:t xml:space="preserve"> zamówie</w:t>
                  </w:r>
                  <w:r w:rsidRPr="00E04298">
                    <w:rPr>
                      <w:rFonts w:ascii="Arial" w:hAnsi="Arial" w:cs="Arial"/>
                      <w:color w:val="auto"/>
                      <w:sz w:val="18"/>
                      <w:szCs w:val="18"/>
                      <w:lang w:val="pl-PL"/>
                    </w:rPr>
                    <w:t>ń</w:t>
                  </w:r>
                  <w:r w:rsidRPr="00E04298">
                    <w:rPr>
                      <w:rFonts w:ascii="Arial" w:hAnsi="Arial" w:cs="Arial"/>
                      <w:color w:val="auto"/>
                      <w:sz w:val="18"/>
                      <w:szCs w:val="18"/>
                      <w:lang w:val="pl-PL"/>
                    </w:rPr>
                    <w:t xml:space="preserve"> publicznych (GPP).    </w:t>
                  </w:r>
                </w:p>
                <w:p w:rsidR="00E04298" w:rsidRDefault="00E04298" w:rsidP="00E04298">
                  <w:pPr>
                    <w:spacing w:line="276" w:lineRule="auto"/>
                    <w:jc w:val="both"/>
                    <w:rPr>
                      <w:rFonts w:ascii="Arial" w:hAnsi="Arial" w:cs="Arial"/>
                      <w:color w:val="auto"/>
                      <w:sz w:val="18"/>
                      <w:szCs w:val="18"/>
                      <w:lang w:val="pl-PL"/>
                    </w:rPr>
                  </w:pPr>
                </w:p>
                <w:p w:rsidR="009845B4" w:rsidRPr="00E04298" w:rsidRDefault="00E04298" w:rsidP="00E04298">
                  <w:pPr>
                    <w:spacing w:line="276" w:lineRule="auto"/>
                    <w:jc w:val="both"/>
                    <w:rPr>
                      <w:rFonts w:ascii="Arial" w:hAnsi="Arial" w:cs="Arial"/>
                      <w:color w:val="auto"/>
                      <w:sz w:val="18"/>
                      <w:szCs w:val="18"/>
                      <w:lang w:val="pl-PL"/>
                    </w:rPr>
                  </w:pPr>
                  <w:r w:rsidRPr="00E04298">
                    <w:rPr>
                      <w:rFonts w:ascii="Arial" w:hAnsi="Arial" w:cs="Arial"/>
                      <w:color w:val="auto"/>
                      <w:sz w:val="18"/>
                      <w:szCs w:val="18"/>
                      <w:lang w:val="pl-PL"/>
                    </w:rPr>
                    <w:t>GPP4Growth będzie wspierać władze publiczne celem zastosowania nowych mo</w:t>
                  </w:r>
                  <w:r w:rsidRPr="00E04298">
                    <w:rPr>
                      <w:rFonts w:ascii="Arial" w:hAnsi="Arial" w:cs="Arial"/>
                      <w:color w:val="auto"/>
                      <w:sz w:val="18"/>
                      <w:szCs w:val="18"/>
                      <w:lang w:val="pl-PL"/>
                    </w:rPr>
                    <w:t xml:space="preserve">żliwości korzystania z ich siły </w:t>
                  </w:r>
                  <w:r w:rsidRPr="00E04298">
                    <w:rPr>
                      <w:rFonts w:ascii="Arial" w:hAnsi="Arial" w:cs="Arial"/>
                      <w:color w:val="auto"/>
                      <w:sz w:val="18"/>
                      <w:szCs w:val="18"/>
                      <w:lang w:val="pl-PL"/>
                    </w:rPr>
                    <w:t>nabywczej do pobudzenia wzrostu ekologicznego, głównie poprzez zintegrowanie nowych kryteriów składania ofert ze szczególnym uwzględnieniem ochrony środowiska. Przewiduje się, że stworzenie zaktualizowanych ram, zaspokoi potrzeby regionów dotyczące ekologizacji ich zamówień publicznych, w świetle nowego systemu zamówień publicznych w UE.</w:t>
                  </w:r>
                </w:p>
              </w:tc>
            </w:tr>
          </w:tbl>
          <w:p w:rsidR="002C2EBF" w:rsidRPr="00E04298" w:rsidRDefault="002C2EBF" w:rsidP="00315554">
            <w:pPr>
              <w:spacing w:after="0" w:line="360" w:lineRule="auto"/>
              <w:jc w:val="both"/>
              <w:rPr>
                <w:sz w:val="14"/>
                <w:szCs w:val="16"/>
                <w:lang w:val="pl-PL"/>
              </w:rPr>
            </w:pPr>
          </w:p>
          <w:p w:rsidR="00140E78" w:rsidRPr="00E04298" w:rsidRDefault="00140E78" w:rsidP="00315554">
            <w:pPr>
              <w:spacing w:after="0" w:line="360" w:lineRule="auto"/>
              <w:jc w:val="both"/>
              <w:rPr>
                <w:sz w:val="14"/>
                <w:szCs w:val="16"/>
                <w:lang w:val="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2"/>
            </w:tblGrid>
            <w:tr w:rsidR="00F45DB4" w:rsidTr="009A69DA">
              <w:trPr>
                <w:trHeight w:val="901"/>
                <w:jc w:val="center"/>
              </w:trPr>
              <w:tc>
                <w:tcPr>
                  <w:tcW w:w="3822" w:type="dxa"/>
                </w:tcPr>
                <w:p w:rsidR="00F45DB4" w:rsidRDefault="00140E78" w:rsidP="00315554">
                  <w:pPr>
                    <w:spacing w:line="360" w:lineRule="auto"/>
                    <w:jc w:val="both"/>
                    <w:rPr>
                      <w:sz w:val="14"/>
                      <w:szCs w:val="16"/>
                      <w:lang w:val="en-GB"/>
                    </w:rPr>
                  </w:pPr>
                  <w:r w:rsidRPr="00D7311B">
                    <w:rPr>
                      <w:noProof/>
                      <w:lang w:val="pl-PL" w:eastAsia="pl-PL"/>
                    </w:rPr>
                    <w:drawing>
                      <wp:inline distT="0" distB="0" distL="0" distR="0" wp14:anchorId="64BEDB6C" wp14:editId="08F49CF3">
                        <wp:extent cx="2258704" cy="969645"/>
                        <wp:effectExtent l="0" t="0" r="8255" b="1905"/>
                        <wp:docPr id="11" name="Picture 11" descr="\\ATLAS\lan\Operations\48 GPP4GROWTH-DC\04 ANTWERP\05 Working deliverables\04 Brochur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S\lan\Operations\48 GPP4GROWTH-DC\04 ANTWERP\05 Working deliverables\04 Brochure\logos.pn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2280076" cy="97882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307BC" w:rsidRDefault="003307BC" w:rsidP="00AF4A4E">
            <w:pPr>
              <w:spacing w:before="120" w:after="0" w:line="360" w:lineRule="auto"/>
              <w:jc w:val="center"/>
              <w:rPr>
                <w:sz w:val="14"/>
                <w:szCs w:val="16"/>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9"/>
            </w:tblGrid>
            <w:tr w:rsidR="003307BC" w:rsidTr="003307BC">
              <w:tc>
                <w:tcPr>
                  <w:tcW w:w="3959" w:type="dxa"/>
                </w:tcPr>
                <w:p w:rsidR="003307BC" w:rsidRDefault="00140E78" w:rsidP="00C0777C">
                  <w:pPr>
                    <w:spacing w:line="360" w:lineRule="auto"/>
                    <w:jc w:val="center"/>
                    <w:rPr>
                      <w:lang w:val="en-GB"/>
                    </w:rPr>
                  </w:pPr>
                  <w:r>
                    <w:rPr>
                      <w:noProof/>
                      <w:sz w:val="14"/>
                      <w:szCs w:val="16"/>
                      <w:lang w:val="pl-PL" w:eastAsia="pl-PL"/>
                    </w:rPr>
                    <w:drawing>
                      <wp:inline distT="0" distB="0" distL="0" distR="0" wp14:anchorId="2B35BA2B" wp14:editId="4733DDAF">
                        <wp:extent cx="2271581" cy="629285"/>
                        <wp:effectExtent l="0" t="0" r="0" b="0"/>
                        <wp:docPr id="122" name="Picture 121" descr="INTER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png"/>
                                <pic:cNvPicPr/>
                              </pic:nvPicPr>
                              <pic:blipFill>
                                <a:blip r:embed="rId31"/>
                                <a:stretch>
                                  <a:fillRect/>
                                </a:stretch>
                              </pic:blipFill>
                              <pic:spPr>
                                <a:xfrm>
                                  <a:off x="0" y="0"/>
                                  <a:ext cx="2273213" cy="629737"/>
                                </a:xfrm>
                                <a:prstGeom prst="rect">
                                  <a:avLst/>
                                </a:prstGeom>
                              </pic:spPr>
                            </pic:pic>
                          </a:graphicData>
                        </a:graphic>
                      </wp:inline>
                    </w:drawing>
                  </w:r>
                </w:p>
                <w:p w:rsidR="003307BC" w:rsidRDefault="003307BC" w:rsidP="00315554">
                  <w:pPr>
                    <w:spacing w:line="360" w:lineRule="auto"/>
                    <w:jc w:val="both"/>
                    <w:rPr>
                      <w:lang w:val="en-GB"/>
                    </w:rPr>
                  </w:pPr>
                </w:p>
                <w:p w:rsidR="003307BC" w:rsidRDefault="003307BC" w:rsidP="00315554">
                  <w:pPr>
                    <w:spacing w:line="360" w:lineRule="auto"/>
                    <w:jc w:val="both"/>
                    <w:rPr>
                      <w:lang w:val="en-GB"/>
                    </w:rPr>
                  </w:pPr>
                </w:p>
              </w:tc>
            </w:tr>
          </w:tbl>
          <w:p w:rsidR="009C0751" w:rsidRPr="00432AFF" w:rsidRDefault="009C0751" w:rsidP="00315554">
            <w:pPr>
              <w:spacing w:after="0" w:line="360" w:lineRule="auto"/>
              <w:jc w:val="both"/>
              <w:rPr>
                <w:lang w:val="en-GB"/>
              </w:rPr>
            </w:pPr>
          </w:p>
        </w:tc>
      </w:tr>
    </w:tbl>
    <w:p w:rsidR="00CC1366" w:rsidRPr="00432AFF" w:rsidRDefault="00CC1366">
      <w:pPr>
        <w:pStyle w:val="Bezodstpw"/>
        <w:rPr>
          <w:sz w:val="8"/>
          <w:lang w:val="en-GB"/>
        </w:rPr>
      </w:pPr>
    </w:p>
    <w:tbl>
      <w:tblPr>
        <w:tblW w:w="14414" w:type="dxa"/>
        <w:jc w:val="center"/>
        <w:tblLayout w:type="fixed"/>
        <w:tblCellMar>
          <w:left w:w="0" w:type="dxa"/>
          <w:right w:w="0" w:type="dxa"/>
        </w:tblCellMar>
        <w:tblLook w:val="04A0" w:firstRow="1" w:lastRow="0" w:firstColumn="1" w:lastColumn="0" w:noHBand="0" w:noVBand="1"/>
      </w:tblPr>
      <w:tblGrid>
        <w:gridCol w:w="3845"/>
        <w:gridCol w:w="1438"/>
        <w:gridCol w:w="3846"/>
        <w:gridCol w:w="1368"/>
        <w:gridCol w:w="3917"/>
      </w:tblGrid>
      <w:tr w:rsidR="00CC1366" w:rsidRPr="00432AFF" w:rsidTr="00844EAA">
        <w:trPr>
          <w:cantSplit/>
          <w:trHeight w:hRule="exact" w:val="10570"/>
          <w:jc w:val="center"/>
        </w:trPr>
        <w:tc>
          <w:tcPr>
            <w:tcW w:w="3845" w:type="dxa"/>
            <w:tcBorders>
              <w:top w:val="single" w:sz="36" w:space="0" w:color="92D050"/>
              <w:bottom w:val="single" w:sz="36" w:space="0" w:color="92D050"/>
            </w:tcBorders>
          </w:tcPr>
          <w:p w:rsidR="00CC1366" w:rsidRPr="00774066" w:rsidRDefault="00774066" w:rsidP="000E40D5">
            <w:pPr>
              <w:pStyle w:val="Nagwek2"/>
              <w:pBdr>
                <w:bottom w:val="single" w:sz="36" w:space="1" w:color="92D050"/>
              </w:pBdr>
              <w:spacing w:before="120" w:after="120" w:line="276" w:lineRule="auto"/>
              <w:jc w:val="center"/>
              <w:rPr>
                <w:rFonts w:ascii="Arial Narrow" w:hAnsi="Arial Narrow"/>
                <w:color w:val="003399"/>
                <w:lang w:val="pl-PL"/>
              </w:rPr>
            </w:pPr>
            <w:r w:rsidRPr="00774066">
              <w:rPr>
                <w:rFonts w:ascii="Arial Narrow" w:hAnsi="Arial Narrow"/>
                <w:color w:val="003399"/>
                <w:lang w:val="pl-PL"/>
              </w:rPr>
              <w:lastRenderedPageBreak/>
              <w:t>Cele projektu</w:t>
            </w:r>
          </w:p>
          <w:p w:rsidR="000E40D5" w:rsidRDefault="000E40D5" w:rsidP="00EA7A19">
            <w:pPr>
              <w:pStyle w:val="Listapunktowana"/>
              <w:numPr>
                <w:ilvl w:val="0"/>
                <w:numId w:val="0"/>
              </w:numPr>
              <w:spacing w:before="240" w:after="0" w:line="240" w:lineRule="auto"/>
              <w:ind w:left="149"/>
              <w:jc w:val="center"/>
              <w:rPr>
                <w:rFonts w:cstheme="minorHAnsi"/>
                <w:color w:val="414141"/>
                <w:sz w:val="18"/>
                <w:lang w:val="en-GB"/>
              </w:rPr>
            </w:pPr>
            <w:r>
              <w:rPr>
                <w:noProof/>
                <w:lang w:val="pl-PL" w:eastAsia="pl-PL"/>
              </w:rPr>
              <w:drawing>
                <wp:inline distT="0" distB="0" distL="0" distR="0" wp14:anchorId="751B418C" wp14:editId="31AE9644">
                  <wp:extent cx="1622532" cy="18205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2">
                            <a:extLst>
                              <a:ext uri="{28A0092B-C50C-407E-A947-70E740481C1C}">
                                <a14:useLocalDpi xmlns:a14="http://schemas.microsoft.com/office/drawing/2010/main" val="0"/>
                              </a:ext>
                            </a:extLst>
                          </a:blip>
                          <a:srcRect/>
                          <a:stretch/>
                        </pic:blipFill>
                        <pic:spPr bwMode="auto">
                          <a:xfrm>
                            <a:off x="0" y="0"/>
                            <a:ext cx="1637871" cy="1837756"/>
                          </a:xfrm>
                          <a:prstGeom prst="rect">
                            <a:avLst/>
                          </a:prstGeom>
                          <a:noFill/>
                          <a:ln>
                            <a:noFill/>
                          </a:ln>
                          <a:extLst>
                            <a:ext uri="{53640926-AAD7-44D8-BBD7-CCE9431645EC}">
                              <a14:shadowObscured xmlns:a14="http://schemas.microsoft.com/office/drawing/2010/main"/>
                            </a:ext>
                          </a:extLst>
                        </pic:spPr>
                      </pic:pic>
                    </a:graphicData>
                  </a:graphic>
                </wp:inline>
              </w:drawing>
            </w:r>
          </w:p>
          <w:p w:rsidR="00AF4DA7" w:rsidRDefault="00AF4DA7" w:rsidP="00EA7A19">
            <w:pPr>
              <w:pStyle w:val="Listapunktowana"/>
              <w:numPr>
                <w:ilvl w:val="0"/>
                <w:numId w:val="0"/>
              </w:numPr>
              <w:spacing w:after="0" w:line="240" w:lineRule="auto"/>
              <w:ind w:left="291"/>
              <w:jc w:val="center"/>
              <w:rPr>
                <w:rFonts w:cstheme="minorHAnsi"/>
                <w:color w:val="414141"/>
                <w:sz w:val="18"/>
                <w:lang w:val="en-GB"/>
              </w:rPr>
            </w:pPr>
          </w:p>
          <w:p w:rsidR="00774066" w:rsidRPr="00774066" w:rsidRDefault="00774066" w:rsidP="00774066">
            <w:pPr>
              <w:pStyle w:val="Listapunktowana"/>
              <w:numPr>
                <w:ilvl w:val="0"/>
                <w:numId w:val="29"/>
              </w:numPr>
              <w:spacing w:before="180"/>
              <w:ind w:left="357" w:hanging="357"/>
              <w:jc w:val="both"/>
              <w:rPr>
                <w:rFonts w:ascii="Arial" w:hAnsi="Arial" w:cs="Arial"/>
                <w:color w:val="auto"/>
                <w:sz w:val="18"/>
                <w:szCs w:val="18"/>
                <w:lang w:val="pl-PL"/>
              </w:rPr>
            </w:pPr>
            <w:r w:rsidRPr="00774066">
              <w:rPr>
                <w:rFonts w:ascii="Arial" w:hAnsi="Arial" w:cs="Arial"/>
                <w:color w:val="auto"/>
                <w:sz w:val="18"/>
                <w:szCs w:val="18"/>
                <w:lang w:val="pl-PL"/>
              </w:rPr>
              <w:t>Zwiększenie zdolności administracji regionalnej do skutecznego wdrażania polityki dotyczącej efektywnej gospodarki zasobami jak również stosowania zielonych zamówień publicznych.</w:t>
            </w:r>
          </w:p>
          <w:p w:rsidR="00774066" w:rsidRPr="00774066" w:rsidRDefault="00774066" w:rsidP="00774066">
            <w:pPr>
              <w:pStyle w:val="Listapunktowana"/>
              <w:numPr>
                <w:ilvl w:val="0"/>
                <w:numId w:val="29"/>
              </w:numPr>
              <w:jc w:val="both"/>
              <w:rPr>
                <w:rFonts w:ascii="Arial" w:hAnsi="Arial" w:cs="Arial"/>
                <w:color w:val="auto"/>
                <w:sz w:val="18"/>
                <w:szCs w:val="18"/>
                <w:lang w:val="pl-PL"/>
              </w:rPr>
            </w:pPr>
            <w:r w:rsidRPr="00774066">
              <w:rPr>
                <w:rFonts w:ascii="Arial" w:hAnsi="Arial" w:cs="Arial"/>
                <w:color w:val="auto"/>
                <w:sz w:val="18"/>
                <w:szCs w:val="18"/>
                <w:lang w:val="pl-PL"/>
              </w:rPr>
              <w:t>Usprawnienie procedury wdrażania krajowych/regionalnych działań w zakresie efektywności środowiskowej jak również</w:t>
            </w:r>
            <w:r>
              <w:rPr>
                <w:rFonts w:ascii="Arial" w:hAnsi="Arial" w:cs="Arial"/>
                <w:color w:val="auto"/>
                <w:sz w:val="18"/>
                <w:szCs w:val="18"/>
                <w:lang w:val="pl-PL"/>
              </w:rPr>
              <w:t xml:space="preserve"> motywowanie przedsiębiorstw do </w:t>
            </w:r>
            <w:r w:rsidRPr="00774066">
              <w:rPr>
                <w:rFonts w:ascii="Arial" w:hAnsi="Arial" w:cs="Arial"/>
                <w:color w:val="auto"/>
                <w:sz w:val="18"/>
                <w:szCs w:val="18"/>
                <w:lang w:val="pl-PL"/>
              </w:rPr>
              <w:t>zintegrowania czynników środowiskowych oraz kosztów przy produkcji i/lub przy zapewnianiu dostaw, usług oraz robót.</w:t>
            </w:r>
          </w:p>
          <w:p w:rsidR="00B65168" w:rsidRPr="00B65168" w:rsidRDefault="00B65168" w:rsidP="00B65168">
            <w:pPr>
              <w:pStyle w:val="Listapunktowana"/>
              <w:numPr>
                <w:ilvl w:val="0"/>
                <w:numId w:val="29"/>
              </w:numPr>
              <w:jc w:val="both"/>
              <w:rPr>
                <w:rFonts w:ascii="Arial" w:hAnsi="Arial" w:cs="Arial"/>
                <w:color w:val="auto"/>
                <w:sz w:val="18"/>
                <w:szCs w:val="18"/>
                <w:lang w:val="pl-PL"/>
              </w:rPr>
            </w:pPr>
            <w:r w:rsidRPr="00B65168">
              <w:rPr>
                <w:rFonts w:ascii="Arial" w:hAnsi="Arial" w:cs="Arial"/>
                <w:color w:val="auto"/>
                <w:sz w:val="18"/>
                <w:szCs w:val="18"/>
                <w:lang w:val="pl-PL"/>
              </w:rPr>
              <w:t>Odblokowanie regionalnych</w:t>
            </w:r>
            <w:r>
              <w:rPr>
                <w:rFonts w:ascii="Arial" w:hAnsi="Arial" w:cs="Arial"/>
                <w:color w:val="auto"/>
                <w:sz w:val="18"/>
                <w:szCs w:val="18"/>
                <w:lang w:val="pl-PL"/>
              </w:rPr>
              <w:t xml:space="preserve"> i </w:t>
            </w:r>
            <w:r w:rsidRPr="00B65168">
              <w:rPr>
                <w:rFonts w:ascii="Arial" w:hAnsi="Arial" w:cs="Arial"/>
                <w:color w:val="auto"/>
                <w:sz w:val="18"/>
                <w:szCs w:val="18"/>
                <w:lang w:val="pl-PL"/>
              </w:rPr>
              <w:t xml:space="preserve">krajowych inwestycji w zakresie zielonych zamówień publicznych w celu wspierania rozwoju ekologicznych produktów i usług. </w:t>
            </w:r>
          </w:p>
          <w:p w:rsidR="00B65168" w:rsidRPr="00B65168" w:rsidRDefault="00B65168" w:rsidP="00B65168">
            <w:pPr>
              <w:pStyle w:val="Listapunktowana"/>
              <w:numPr>
                <w:ilvl w:val="0"/>
                <w:numId w:val="29"/>
              </w:numPr>
              <w:jc w:val="both"/>
              <w:rPr>
                <w:rFonts w:ascii="Arial" w:hAnsi="Arial" w:cs="Arial"/>
                <w:color w:val="auto"/>
                <w:sz w:val="18"/>
                <w:szCs w:val="18"/>
                <w:lang w:val="pl-PL"/>
              </w:rPr>
            </w:pPr>
            <w:r w:rsidRPr="00B65168">
              <w:rPr>
                <w:rFonts w:ascii="Arial" w:hAnsi="Arial" w:cs="Arial"/>
                <w:color w:val="auto"/>
                <w:sz w:val="18"/>
                <w:szCs w:val="18"/>
                <w:lang w:val="pl-PL"/>
              </w:rPr>
              <w:t xml:space="preserve">Zapewnienie większej gotowości podmiotów regionalnych oraz wspieranie wzrostu świadomości w zakresie wpływu </w:t>
            </w:r>
            <w:r w:rsidRPr="00B65168">
              <w:rPr>
                <w:rFonts w:ascii="Arial" w:hAnsi="Arial" w:cs="Arial"/>
                <w:color w:val="auto"/>
                <w:sz w:val="18"/>
                <w:szCs w:val="18"/>
                <w:lang w:val="pl-PL"/>
              </w:rPr>
              <w:t>z</w:t>
            </w:r>
            <w:r>
              <w:rPr>
                <w:rFonts w:ascii="Arial" w:hAnsi="Arial" w:cs="Arial"/>
                <w:color w:val="auto"/>
                <w:sz w:val="18"/>
                <w:szCs w:val="18"/>
                <w:lang w:val="pl-PL"/>
              </w:rPr>
              <w:t xml:space="preserve">ielonych </w:t>
            </w:r>
            <w:r w:rsidRPr="00B65168">
              <w:rPr>
                <w:rFonts w:ascii="Arial" w:hAnsi="Arial" w:cs="Arial"/>
                <w:color w:val="auto"/>
                <w:sz w:val="18"/>
                <w:szCs w:val="18"/>
                <w:lang w:val="pl-PL"/>
              </w:rPr>
              <w:t>z</w:t>
            </w:r>
            <w:r>
              <w:rPr>
                <w:rFonts w:ascii="Arial" w:hAnsi="Arial" w:cs="Arial"/>
                <w:color w:val="auto"/>
                <w:sz w:val="18"/>
                <w:szCs w:val="18"/>
                <w:lang w:val="pl-PL"/>
              </w:rPr>
              <w:t xml:space="preserve">amówień </w:t>
            </w:r>
            <w:r w:rsidRPr="00B65168">
              <w:rPr>
                <w:rFonts w:ascii="Arial" w:hAnsi="Arial" w:cs="Arial"/>
                <w:color w:val="auto"/>
                <w:sz w:val="18"/>
                <w:szCs w:val="18"/>
                <w:lang w:val="pl-PL"/>
              </w:rPr>
              <w:t>p</w:t>
            </w:r>
            <w:r>
              <w:rPr>
                <w:rFonts w:ascii="Arial" w:hAnsi="Arial" w:cs="Arial"/>
                <w:color w:val="auto"/>
                <w:sz w:val="18"/>
                <w:szCs w:val="18"/>
                <w:lang w:val="pl-PL"/>
              </w:rPr>
              <w:t xml:space="preserve">ublicznych dotyczących przyjęcia przez </w:t>
            </w:r>
            <w:r w:rsidRPr="00B65168">
              <w:rPr>
                <w:rFonts w:ascii="Arial" w:hAnsi="Arial" w:cs="Arial"/>
                <w:color w:val="auto"/>
                <w:sz w:val="18"/>
                <w:szCs w:val="18"/>
                <w:lang w:val="pl-PL"/>
              </w:rPr>
              <w:t>p</w:t>
            </w:r>
            <w:r>
              <w:rPr>
                <w:rFonts w:ascii="Arial" w:hAnsi="Arial" w:cs="Arial"/>
                <w:color w:val="auto"/>
                <w:sz w:val="18"/>
                <w:szCs w:val="18"/>
                <w:lang w:val="pl-PL"/>
              </w:rPr>
              <w:t xml:space="preserve">rzedsiębiorstwa z regionu </w:t>
            </w:r>
            <w:r w:rsidRPr="00B65168">
              <w:rPr>
                <w:rFonts w:ascii="Arial" w:hAnsi="Arial" w:cs="Arial"/>
                <w:color w:val="auto"/>
                <w:sz w:val="18"/>
                <w:szCs w:val="18"/>
                <w:lang w:val="pl-PL"/>
              </w:rPr>
              <w:t xml:space="preserve"> zrównoważonej konsumpcji i wzorców produkcji.</w:t>
            </w:r>
          </w:p>
          <w:p w:rsidR="00140E78" w:rsidRPr="00B65168" w:rsidRDefault="00140E78" w:rsidP="00EA7A19">
            <w:pPr>
              <w:pStyle w:val="Listapunktowana"/>
              <w:numPr>
                <w:ilvl w:val="0"/>
                <w:numId w:val="29"/>
              </w:numPr>
              <w:jc w:val="both"/>
              <w:rPr>
                <w:lang w:val="pl-PL"/>
              </w:rPr>
            </w:pPr>
          </w:p>
        </w:tc>
        <w:tc>
          <w:tcPr>
            <w:tcW w:w="1438" w:type="dxa"/>
          </w:tcPr>
          <w:p w:rsidR="00CC1366" w:rsidRDefault="0020111A">
            <w:pPr>
              <w:rPr>
                <w:lang w:val="en-GB"/>
              </w:rPr>
            </w:pPr>
            <w:r>
              <w:rPr>
                <w:lang w:val="en-GB"/>
              </w:rPr>
              <w:t>,</w:t>
            </w:r>
          </w:p>
          <w:p w:rsidR="00C4198D" w:rsidRDefault="00C4198D">
            <w:pPr>
              <w:rPr>
                <w:lang w:val="en-GB"/>
              </w:rPr>
            </w:pPr>
          </w:p>
          <w:p w:rsidR="00C4198D" w:rsidRDefault="00C4198D">
            <w:pPr>
              <w:rPr>
                <w:lang w:val="en-GB"/>
              </w:rPr>
            </w:pPr>
          </w:p>
          <w:p w:rsidR="00C4198D" w:rsidRDefault="00C4198D">
            <w:pPr>
              <w:rPr>
                <w:lang w:val="en-GB"/>
              </w:rPr>
            </w:pPr>
          </w:p>
          <w:p w:rsidR="00C4198D" w:rsidRDefault="00C4198D">
            <w:pPr>
              <w:rPr>
                <w:lang w:val="en-GB"/>
              </w:rPr>
            </w:pPr>
          </w:p>
          <w:p w:rsidR="00C4198D" w:rsidRDefault="00C4198D">
            <w:pPr>
              <w:rPr>
                <w:lang w:val="en-GB"/>
              </w:rPr>
            </w:pPr>
          </w:p>
          <w:p w:rsidR="00C4198D" w:rsidRDefault="00C4198D">
            <w:pPr>
              <w:rPr>
                <w:lang w:val="en-GB"/>
              </w:rPr>
            </w:pPr>
          </w:p>
          <w:p w:rsidR="00C4198D" w:rsidRPr="00432AFF" w:rsidRDefault="00C4198D">
            <w:pPr>
              <w:rPr>
                <w:lang w:val="en-GB"/>
              </w:rPr>
            </w:pPr>
          </w:p>
        </w:tc>
        <w:tc>
          <w:tcPr>
            <w:tcW w:w="3846" w:type="dxa"/>
            <w:vAlign w:val="center"/>
          </w:tcPr>
          <w:p w:rsidR="00F96182" w:rsidRPr="005A1E0D" w:rsidRDefault="00532F62" w:rsidP="00DA769C">
            <w:pPr>
              <w:pStyle w:val="Graphic"/>
              <w:pBdr>
                <w:top w:val="single" w:sz="36" w:space="1" w:color="92D050"/>
                <w:bottom w:val="single" w:sz="36" w:space="1" w:color="92D050"/>
              </w:pBdr>
              <w:spacing w:before="240"/>
              <w:rPr>
                <w:rFonts w:ascii="Arial Narrow" w:hAnsi="Arial Narrow"/>
                <w:noProof/>
                <w:lang w:val="en-GB" w:eastAsia="el-GR"/>
              </w:rPr>
            </w:pPr>
            <w:r w:rsidRPr="00532F62">
              <w:rPr>
                <w:noProof/>
                <w:lang w:val="pl-PL" w:eastAsia="pl-PL"/>
              </w:rPr>
              <w:drawing>
                <wp:inline distT="0" distB="0" distL="0" distR="0" wp14:anchorId="11C772AB" wp14:editId="2B86B3EF">
                  <wp:extent cx="2049058" cy="820346"/>
                  <wp:effectExtent l="0" t="0" r="0" b="0"/>
                  <wp:docPr id="13" name="Picture 13" descr="\\ATLAS\lan\Operations\48 GPP4GROWTH-DC\04 ANTWERP\05 Working deliverables\01 Logos\GPP4Grow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LAS\lan\Operations\48 GPP4GROWTH-DC\04 ANTWERP\05 Working deliverables\01 Logos\GPP4Grow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0457" cy="832917"/>
                          </a:xfrm>
                          <a:prstGeom prst="rect">
                            <a:avLst/>
                          </a:prstGeom>
                          <a:noFill/>
                          <a:ln>
                            <a:noFill/>
                          </a:ln>
                        </pic:spPr>
                      </pic:pic>
                    </a:graphicData>
                  </a:graphic>
                </wp:inline>
              </w:drawing>
            </w:r>
          </w:p>
          <w:p w:rsidR="00CC1366" w:rsidRPr="000E24FD" w:rsidRDefault="000E24FD" w:rsidP="00DA769C">
            <w:pPr>
              <w:pStyle w:val="Nagwek2"/>
              <w:pBdr>
                <w:top w:val="single" w:sz="36" w:space="1" w:color="92D050"/>
                <w:bottom w:val="single" w:sz="36" w:space="1" w:color="92D050"/>
              </w:pBdr>
              <w:spacing w:before="240"/>
              <w:jc w:val="center"/>
              <w:rPr>
                <w:rFonts w:ascii="Arial Narrow" w:hAnsi="Arial Narrow"/>
                <w:color w:val="003399"/>
                <w:lang w:val="pl-PL"/>
              </w:rPr>
            </w:pPr>
            <w:r w:rsidRPr="000E24FD">
              <w:rPr>
                <w:rFonts w:ascii="Arial Narrow" w:hAnsi="Arial Narrow"/>
                <w:color w:val="003399"/>
                <w:lang w:val="pl-PL"/>
              </w:rPr>
              <w:t>Oczekiwane rezultaty</w:t>
            </w:r>
          </w:p>
          <w:tbl>
            <w:tblPr>
              <w:tblStyle w:val="Tabela-Siatka"/>
              <w:tblW w:w="4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3"/>
              <w:gridCol w:w="3402"/>
            </w:tblGrid>
            <w:tr w:rsidR="00844EAA" w:rsidTr="00711723">
              <w:tc>
                <w:tcPr>
                  <w:tcW w:w="673" w:type="dxa"/>
                  <w:vAlign w:val="center"/>
                </w:tcPr>
                <w:p w:rsidR="00844EAA" w:rsidRDefault="00844EAA" w:rsidP="00711723">
                  <w:pPr>
                    <w:jc w:val="center"/>
                    <w:rPr>
                      <w:lang w:val="en-GB"/>
                    </w:rPr>
                  </w:pPr>
                  <w:r>
                    <w:rPr>
                      <w:noProof/>
                      <w:lang w:val="pl-PL" w:eastAsia="pl-PL"/>
                    </w:rPr>
                    <w:drawing>
                      <wp:inline distT="0" distB="0" distL="0" distR="0" wp14:anchorId="69B198EF" wp14:editId="5D45031B">
                        <wp:extent cx="360000" cy="371134"/>
                        <wp:effectExtent l="0" t="0" r="254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371134"/>
                                </a:xfrm>
                                <a:prstGeom prst="rect">
                                  <a:avLst/>
                                </a:prstGeom>
                              </pic:spPr>
                            </pic:pic>
                          </a:graphicData>
                        </a:graphic>
                      </wp:inline>
                    </w:drawing>
                  </w:r>
                </w:p>
              </w:tc>
              <w:tc>
                <w:tcPr>
                  <w:tcW w:w="3402" w:type="dxa"/>
                  <w:vAlign w:val="center"/>
                </w:tcPr>
                <w:p w:rsidR="00844EAA" w:rsidRDefault="00844EAA" w:rsidP="00711723">
                  <w:pPr>
                    <w:pStyle w:val="Listapunktowana"/>
                    <w:numPr>
                      <w:ilvl w:val="0"/>
                      <w:numId w:val="0"/>
                    </w:numPr>
                    <w:jc w:val="center"/>
                    <w:rPr>
                      <w:lang w:val="en-GB"/>
                    </w:rPr>
                  </w:pPr>
                  <w:r>
                    <w:rPr>
                      <w:noProof/>
                      <w:lang w:val="pl-PL" w:eastAsia="pl-PL"/>
                    </w:rPr>
                    <mc:AlternateContent>
                      <mc:Choice Requires="wps">
                        <w:drawing>
                          <wp:inline distT="0" distB="0" distL="0" distR="0" wp14:anchorId="3B950D6F" wp14:editId="60312102">
                            <wp:extent cx="2084070" cy="1243584"/>
                            <wp:effectExtent l="19050" t="76200" r="106680" b="5207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1243584"/>
                                    </a:xfrm>
                                    <a:prstGeom prst="rect">
                                      <a:avLst/>
                                    </a:prstGeom>
                                    <a:ln cap="flat">
                                      <a:solidFill>
                                        <a:srgbClr val="92D050"/>
                                      </a:solidFill>
                                      <a:round/>
                                    </a:ln>
                                    <a:effectLst>
                                      <a:outerShdw blurRad="50800" dist="38100" dir="19980000" algn="bl" rotWithShape="0">
                                        <a:srgbClr val="92D050">
                                          <a:alpha val="40000"/>
                                        </a:srgbClr>
                                      </a:outerShdw>
                                      <a:softEdge rad="12700"/>
                                    </a:effectLst>
                                  </wps:spPr>
                                  <wps:style>
                                    <a:lnRef idx="2">
                                      <a:schemeClr val="accent2"/>
                                    </a:lnRef>
                                    <a:fillRef idx="1">
                                      <a:schemeClr val="lt1"/>
                                    </a:fillRef>
                                    <a:effectRef idx="0">
                                      <a:schemeClr val="accent2"/>
                                    </a:effectRef>
                                    <a:fontRef idx="minor">
                                      <a:schemeClr val="dk1"/>
                                    </a:fontRef>
                                  </wps:style>
                                  <wps:txbx>
                                    <w:txbxContent>
                                      <w:p w:rsidR="000E24FD" w:rsidRPr="000E24FD" w:rsidRDefault="000E24FD" w:rsidP="00B53A14">
                                        <w:pPr>
                                          <w:pStyle w:val="Listapunktowana"/>
                                          <w:numPr>
                                            <w:ilvl w:val="0"/>
                                            <w:numId w:val="0"/>
                                          </w:numPr>
                                          <w:spacing w:after="0" w:line="240" w:lineRule="auto"/>
                                          <w:ind w:left="216" w:hanging="216"/>
                                          <w:jc w:val="both"/>
                                          <w:rPr>
                                            <w:rFonts w:ascii="Arial" w:hAnsi="Arial" w:cs="Arial"/>
                                            <w:color w:val="auto"/>
                                            <w:sz w:val="18"/>
                                            <w:szCs w:val="18"/>
                                            <w:lang w:val="pl-PL"/>
                                          </w:rPr>
                                        </w:pPr>
                                        <w:r>
                                          <w:rPr>
                                            <w:rFonts w:ascii="Arial" w:hAnsi="Arial" w:cs="Arial"/>
                                            <w:color w:val="auto"/>
                                            <w:sz w:val="18"/>
                                            <w:szCs w:val="18"/>
                                            <w:lang w:val="pl-PL"/>
                                          </w:rPr>
                                          <w:t xml:space="preserve">     </w:t>
                                        </w:r>
                                        <w:r w:rsidRPr="000E24FD">
                                          <w:rPr>
                                            <w:rFonts w:ascii="Arial" w:hAnsi="Arial" w:cs="Arial"/>
                                            <w:color w:val="auto"/>
                                            <w:sz w:val="18"/>
                                            <w:szCs w:val="18"/>
                                            <w:lang w:val="pl-PL"/>
                                          </w:rPr>
                                          <w:t xml:space="preserve">Ponad 7% wzrost liczby </w:t>
                                        </w:r>
                                        <w:r w:rsidRPr="000E24FD">
                                          <w:rPr>
                                            <w:rFonts w:ascii="Arial" w:hAnsi="Arial" w:cs="Arial"/>
                                            <w:color w:val="auto"/>
                                            <w:sz w:val="18"/>
                                            <w:szCs w:val="18"/>
                                            <w:lang w:val="pl-PL"/>
                                          </w:rPr>
                                          <w:t>przedsiębiorstw w regionach</w:t>
                                        </w:r>
                                        <w:r>
                                          <w:rPr>
                                            <w:rFonts w:ascii="Arial" w:hAnsi="Arial" w:cs="Arial"/>
                                            <w:color w:val="auto"/>
                                            <w:sz w:val="18"/>
                                            <w:szCs w:val="18"/>
                                            <w:lang w:val="pl-PL"/>
                                          </w:rPr>
                                          <w:t xml:space="preserve"> part</w:t>
                                        </w:r>
                                        <w:r w:rsidRPr="000E24FD">
                                          <w:rPr>
                                            <w:rFonts w:ascii="Arial" w:hAnsi="Arial" w:cs="Arial"/>
                                            <w:color w:val="auto"/>
                                            <w:sz w:val="18"/>
                                            <w:szCs w:val="18"/>
                                            <w:lang w:val="pl-PL"/>
                                          </w:rPr>
                                          <w:t xml:space="preserve"> partnerskich, których działalność opiera się na integracji czynników środowiskowych oraz kosztów przy produkcji i/lub przy zapewnianiu dostaw, usług oraz robót.  </w:t>
                                        </w:r>
                                      </w:p>
                                      <w:p w:rsidR="00244ED8" w:rsidRPr="000E24FD" w:rsidRDefault="00244ED8" w:rsidP="00B53A14">
                                        <w:pPr>
                                          <w:pStyle w:val="Listapunktowana"/>
                                          <w:numPr>
                                            <w:ilvl w:val="0"/>
                                            <w:numId w:val="0"/>
                                          </w:numPr>
                                          <w:spacing w:after="0"/>
                                          <w:jc w:val="both"/>
                                          <w:rPr>
                                            <w:rFonts w:cstheme="minorHAnsi"/>
                                            <w:color w:val="414141"/>
                                            <w:sz w:val="18"/>
                                            <w:lang w:val="pl-PL"/>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9" o:spid="_x0000_s1027" type="#_x0000_t202" style="width:164.1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" fillcolor="white [3201]" strokecolor="#92d050" strokeweight="2pt">
                            <v:stroke joinstyle="round"/>
                            <v:shadow on="t" color="#92d050" opacity="26214f" origin="-.5,.5" offset=".94297mm,-.48047mm"/>
                            <v:path arrowok="t"/>
                            <v:textbox inset="2mm">
                              <w:txbxContent>
                                <w:p w:rsidR="000E24FD" w:rsidRPr="000E24FD" w:rsidRDefault="000E24FD" w:rsidP="00B53A14">
                                  <w:pPr>
                                    <w:pStyle w:val="Listapunktowana"/>
                                    <w:numPr>
                                      <w:ilvl w:val="0"/>
                                      <w:numId w:val="0"/>
                                    </w:numPr>
                                    <w:spacing w:after="0" w:line="240" w:lineRule="auto"/>
                                    <w:ind w:left="216" w:hanging="216"/>
                                    <w:jc w:val="both"/>
                                    <w:rPr>
                                      <w:rFonts w:ascii="Arial" w:hAnsi="Arial" w:cs="Arial"/>
                                      <w:color w:val="auto"/>
                                      <w:sz w:val="18"/>
                                      <w:szCs w:val="18"/>
                                      <w:lang w:val="pl-PL"/>
                                    </w:rPr>
                                  </w:pPr>
                                  <w:r>
                                    <w:rPr>
                                      <w:rFonts w:ascii="Arial" w:hAnsi="Arial" w:cs="Arial"/>
                                      <w:color w:val="auto"/>
                                      <w:sz w:val="18"/>
                                      <w:szCs w:val="18"/>
                                      <w:lang w:val="pl-PL"/>
                                    </w:rPr>
                                    <w:t xml:space="preserve">     </w:t>
                                  </w:r>
                                  <w:r w:rsidRPr="000E24FD">
                                    <w:rPr>
                                      <w:rFonts w:ascii="Arial" w:hAnsi="Arial" w:cs="Arial"/>
                                      <w:color w:val="auto"/>
                                      <w:sz w:val="18"/>
                                      <w:szCs w:val="18"/>
                                      <w:lang w:val="pl-PL"/>
                                    </w:rPr>
                                    <w:t xml:space="preserve">Ponad 7% wzrost liczby </w:t>
                                  </w:r>
                                  <w:r w:rsidRPr="000E24FD">
                                    <w:rPr>
                                      <w:rFonts w:ascii="Arial" w:hAnsi="Arial" w:cs="Arial"/>
                                      <w:color w:val="auto"/>
                                      <w:sz w:val="18"/>
                                      <w:szCs w:val="18"/>
                                      <w:lang w:val="pl-PL"/>
                                    </w:rPr>
                                    <w:t>przedsiębiorstw w regionach</w:t>
                                  </w:r>
                                  <w:r>
                                    <w:rPr>
                                      <w:rFonts w:ascii="Arial" w:hAnsi="Arial" w:cs="Arial"/>
                                      <w:color w:val="auto"/>
                                      <w:sz w:val="18"/>
                                      <w:szCs w:val="18"/>
                                      <w:lang w:val="pl-PL"/>
                                    </w:rPr>
                                    <w:t xml:space="preserve"> part</w:t>
                                  </w:r>
                                  <w:r w:rsidRPr="000E24FD">
                                    <w:rPr>
                                      <w:rFonts w:ascii="Arial" w:hAnsi="Arial" w:cs="Arial"/>
                                      <w:color w:val="auto"/>
                                      <w:sz w:val="18"/>
                                      <w:szCs w:val="18"/>
                                      <w:lang w:val="pl-PL"/>
                                    </w:rPr>
                                    <w:t xml:space="preserve"> partnerskich, których działalność opiera się na integracji czynników środowiskowych oraz kosztów przy produkcji i/lub przy zapewnianiu dostaw, usług oraz robót.  </w:t>
                                  </w:r>
                                </w:p>
                                <w:p w:rsidR="00244ED8" w:rsidRPr="000E24FD" w:rsidRDefault="00244ED8" w:rsidP="00B53A14">
                                  <w:pPr>
                                    <w:pStyle w:val="Listapunktowana"/>
                                    <w:numPr>
                                      <w:ilvl w:val="0"/>
                                      <w:numId w:val="0"/>
                                    </w:numPr>
                                    <w:spacing w:after="0"/>
                                    <w:jc w:val="both"/>
                                    <w:rPr>
                                      <w:rFonts w:cstheme="minorHAnsi"/>
                                      <w:color w:val="414141"/>
                                      <w:sz w:val="18"/>
                                      <w:lang w:val="pl-PL"/>
                                    </w:rPr>
                                  </w:pPr>
                                </w:p>
                              </w:txbxContent>
                            </v:textbox>
                            <w10:anchorlock/>
                          </v:shape>
                        </w:pict>
                      </mc:Fallback>
                    </mc:AlternateContent>
                  </w:r>
                </w:p>
              </w:tc>
            </w:tr>
            <w:tr w:rsidR="00844EAA" w:rsidTr="00711723">
              <w:tc>
                <w:tcPr>
                  <w:tcW w:w="673" w:type="dxa"/>
                  <w:vAlign w:val="center"/>
                </w:tcPr>
                <w:p w:rsidR="00844EAA" w:rsidRDefault="00844EAA" w:rsidP="00711723">
                  <w:pPr>
                    <w:jc w:val="center"/>
                    <w:rPr>
                      <w:lang w:val="en-GB"/>
                    </w:rPr>
                  </w:pPr>
                </w:p>
              </w:tc>
              <w:tc>
                <w:tcPr>
                  <w:tcW w:w="3402" w:type="dxa"/>
                  <w:vAlign w:val="center"/>
                </w:tcPr>
                <w:p w:rsidR="00844EAA" w:rsidRDefault="00844EAA" w:rsidP="00711723">
                  <w:pPr>
                    <w:jc w:val="center"/>
                    <w:rPr>
                      <w:lang w:val="en-GB"/>
                    </w:rPr>
                  </w:pPr>
                </w:p>
              </w:tc>
            </w:tr>
            <w:tr w:rsidR="00844EAA" w:rsidTr="00711723">
              <w:tc>
                <w:tcPr>
                  <w:tcW w:w="673" w:type="dxa"/>
                  <w:vAlign w:val="center"/>
                </w:tcPr>
                <w:p w:rsidR="00844EAA" w:rsidRDefault="00844EAA" w:rsidP="00711723">
                  <w:pPr>
                    <w:jc w:val="center"/>
                    <w:rPr>
                      <w:lang w:val="en-GB"/>
                    </w:rPr>
                  </w:pPr>
                  <w:r>
                    <w:rPr>
                      <w:rFonts w:cstheme="minorHAnsi"/>
                      <w:noProof/>
                      <w:color w:val="414141"/>
                      <w:sz w:val="18"/>
                      <w:lang w:val="pl-PL" w:eastAsia="pl-PL"/>
                    </w:rPr>
                    <w:drawing>
                      <wp:inline distT="0" distB="0" distL="0" distR="0" wp14:anchorId="57CC20B8" wp14:editId="4D100843">
                        <wp:extent cx="360000" cy="450000"/>
                        <wp:effectExtent l="0" t="0" r="2540" b="76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50000"/>
                                </a:xfrm>
                                <a:prstGeom prst="rect">
                                  <a:avLst/>
                                </a:prstGeom>
                              </pic:spPr>
                            </pic:pic>
                          </a:graphicData>
                        </a:graphic>
                      </wp:inline>
                    </w:drawing>
                  </w:r>
                </w:p>
              </w:tc>
              <w:tc>
                <w:tcPr>
                  <w:tcW w:w="3402" w:type="dxa"/>
                  <w:vAlign w:val="center"/>
                </w:tcPr>
                <w:p w:rsidR="00844EAA" w:rsidRDefault="00711723" w:rsidP="00711723">
                  <w:pPr>
                    <w:jc w:val="center"/>
                    <w:rPr>
                      <w:lang w:val="en-GB"/>
                    </w:rPr>
                  </w:pPr>
                  <w:r>
                    <w:rPr>
                      <w:noProof/>
                      <w:lang w:val="pl-PL" w:eastAsia="pl-PL"/>
                    </w:rPr>
                    <mc:AlternateContent>
                      <mc:Choice Requires="wps">
                        <w:drawing>
                          <wp:inline distT="0" distB="0" distL="0" distR="0" wp14:anchorId="7B19CEDF" wp14:editId="28224DBB">
                            <wp:extent cx="2084070" cy="972922"/>
                            <wp:effectExtent l="19050" t="76200" r="106680" b="5588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972922"/>
                                    </a:xfrm>
                                    <a:prstGeom prst="rect">
                                      <a:avLst/>
                                    </a:prstGeom>
                                    <a:ln cap="flat">
                                      <a:solidFill>
                                        <a:srgbClr val="92D050"/>
                                      </a:solidFill>
                                      <a:round/>
                                    </a:ln>
                                    <a:effectLst>
                                      <a:outerShdw blurRad="50800" dist="38100" dir="19980000" algn="bl" rotWithShape="0">
                                        <a:srgbClr val="92D050">
                                          <a:alpha val="40000"/>
                                        </a:srgbClr>
                                      </a:outerShdw>
                                      <a:softEdge rad="12700"/>
                                    </a:effectLst>
                                  </wps:spPr>
                                  <wps:style>
                                    <a:lnRef idx="2">
                                      <a:schemeClr val="accent2"/>
                                    </a:lnRef>
                                    <a:fillRef idx="1">
                                      <a:schemeClr val="lt1"/>
                                    </a:fillRef>
                                    <a:effectRef idx="0">
                                      <a:schemeClr val="accent2"/>
                                    </a:effectRef>
                                    <a:fontRef idx="minor">
                                      <a:schemeClr val="dk1"/>
                                    </a:fontRef>
                                  </wps:style>
                                  <wps:txbx>
                                    <w:txbxContent>
                                      <w:p w:rsidR="00AC52AA" w:rsidRPr="00AC52AA" w:rsidRDefault="00AC52AA" w:rsidP="00B53A14">
                                        <w:pPr>
                                          <w:pStyle w:val="Listapunktowana"/>
                                          <w:numPr>
                                            <w:ilvl w:val="0"/>
                                            <w:numId w:val="0"/>
                                          </w:numPr>
                                          <w:spacing w:after="0" w:line="240" w:lineRule="auto"/>
                                          <w:jc w:val="both"/>
                                          <w:rPr>
                                            <w:rFonts w:ascii="Arial" w:hAnsi="Arial" w:cs="Arial"/>
                                            <w:color w:val="auto"/>
                                            <w:sz w:val="18"/>
                                            <w:szCs w:val="18"/>
                                            <w:lang w:val="pl-PL"/>
                                          </w:rPr>
                                        </w:pPr>
                                        <w:r w:rsidRPr="00AC52AA">
                                          <w:rPr>
                                            <w:rFonts w:ascii="Arial" w:hAnsi="Arial" w:cs="Arial"/>
                                            <w:color w:val="auto"/>
                                            <w:sz w:val="18"/>
                                            <w:szCs w:val="18"/>
                                            <w:lang w:val="pl-PL"/>
                                          </w:rPr>
                                          <w:t>Zwiększona wyda</w:t>
                                        </w:r>
                                        <w:r w:rsidRPr="00AC52AA">
                                          <w:rPr>
                                            <w:rFonts w:ascii="Arial" w:hAnsi="Arial" w:cs="Arial"/>
                                            <w:color w:val="auto"/>
                                            <w:sz w:val="18"/>
                                            <w:szCs w:val="18"/>
                                            <w:lang w:val="pl-PL"/>
                                          </w:rPr>
                                          <w:t xml:space="preserve">jność pracowników administracji </w:t>
                                        </w:r>
                                        <w:r w:rsidRPr="00AC52AA">
                                          <w:rPr>
                                            <w:rFonts w:ascii="Arial" w:hAnsi="Arial" w:cs="Arial"/>
                                            <w:color w:val="auto"/>
                                            <w:sz w:val="18"/>
                                            <w:szCs w:val="18"/>
                                            <w:lang w:val="pl-PL"/>
                                          </w:rPr>
                                          <w:t xml:space="preserve">publicznej w liczbie 200, w celu skutecznego wdrażania polityki w zakresie efektywnego zarządzania zasobami w procesie stosowania </w:t>
                                        </w:r>
                                        <w:r w:rsidRPr="00AC52AA">
                                          <w:rPr>
                                            <w:rFonts w:ascii="Arial" w:hAnsi="Arial" w:cs="Arial"/>
                                            <w:color w:val="auto"/>
                                            <w:sz w:val="18"/>
                                            <w:szCs w:val="18"/>
                                            <w:lang w:val="pl-PL"/>
                                          </w:rPr>
                                          <w:t>zzp</w:t>
                                        </w:r>
                                        <w:r w:rsidRPr="00AC52AA">
                                          <w:rPr>
                                            <w:rFonts w:ascii="Arial" w:hAnsi="Arial" w:cs="Arial"/>
                                            <w:color w:val="auto"/>
                                            <w:sz w:val="18"/>
                                            <w:szCs w:val="18"/>
                                            <w:lang w:val="pl-PL"/>
                                          </w:rPr>
                                          <w:t xml:space="preserve"> </w:t>
                                        </w:r>
                                      </w:p>
                                      <w:p w:rsidR="00597686" w:rsidRPr="00AC52AA" w:rsidRDefault="00597686" w:rsidP="00597686">
                                        <w:pPr>
                                          <w:pStyle w:val="Listapunktowana"/>
                                          <w:numPr>
                                            <w:ilvl w:val="0"/>
                                            <w:numId w:val="0"/>
                                          </w:numPr>
                                          <w:spacing w:after="0"/>
                                          <w:jc w:val="both"/>
                                          <w:rPr>
                                            <w:rFonts w:cstheme="minorHAnsi"/>
                                            <w:color w:val="414141"/>
                                            <w:sz w:val="18"/>
                                            <w:lang w:val="pl-PL"/>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inline>
                        </w:drawing>
                      </mc:Choice>
                      <mc:Fallback>
                        <w:pict>
                          <v:shape id="Text Box 37" o:spid="_x0000_s1028" type="#_x0000_t202" style="width:164.1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" fillcolor="white [3201]" strokecolor="#92d050" strokeweight="2pt">
                            <v:stroke joinstyle="round"/>
                            <v:shadow on="t" color="#92d050" opacity="26214f" origin="-.5,.5" offset=".94297mm,-.48047mm"/>
                            <v:path arrowok="t"/>
                            <v:textbox inset="2mm">
                              <w:txbxContent>
                                <w:p w:rsidR="00AC52AA" w:rsidRPr="00AC52AA" w:rsidRDefault="00AC52AA" w:rsidP="00B53A14">
                                  <w:pPr>
                                    <w:pStyle w:val="Listapunktowana"/>
                                    <w:numPr>
                                      <w:ilvl w:val="0"/>
                                      <w:numId w:val="0"/>
                                    </w:numPr>
                                    <w:spacing w:after="0" w:line="240" w:lineRule="auto"/>
                                    <w:jc w:val="both"/>
                                    <w:rPr>
                                      <w:rFonts w:ascii="Arial" w:hAnsi="Arial" w:cs="Arial"/>
                                      <w:color w:val="auto"/>
                                      <w:sz w:val="18"/>
                                      <w:szCs w:val="18"/>
                                      <w:lang w:val="pl-PL"/>
                                    </w:rPr>
                                  </w:pPr>
                                  <w:r w:rsidRPr="00AC52AA">
                                    <w:rPr>
                                      <w:rFonts w:ascii="Arial" w:hAnsi="Arial" w:cs="Arial"/>
                                      <w:color w:val="auto"/>
                                      <w:sz w:val="18"/>
                                      <w:szCs w:val="18"/>
                                      <w:lang w:val="pl-PL"/>
                                    </w:rPr>
                                    <w:t>Zwiększona wyda</w:t>
                                  </w:r>
                                  <w:r w:rsidRPr="00AC52AA">
                                    <w:rPr>
                                      <w:rFonts w:ascii="Arial" w:hAnsi="Arial" w:cs="Arial"/>
                                      <w:color w:val="auto"/>
                                      <w:sz w:val="18"/>
                                      <w:szCs w:val="18"/>
                                      <w:lang w:val="pl-PL"/>
                                    </w:rPr>
                                    <w:t xml:space="preserve">jność pracowników administracji </w:t>
                                  </w:r>
                                  <w:r w:rsidRPr="00AC52AA">
                                    <w:rPr>
                                      <w:rFonts w:ascii="Arial" w:hAnsi="Arial" w:cs="Arial"/>
                                      <w:color w:val="auto"/>
                                      <w:sz w:val="18"/>
                                      <w:szCs w:val="18"/>
                                      <w:lang w:val="pl-PL"/>
                                    </w:rPr>
                                    <w:t xml:space="preserve">publicznej w liczbie 200, w celu skutecznego wdrażania polityki w zakresie efektywnego zarządzania zasobami w procesie stosowania </w:t>
                                  </w:r>
                                  <w:r w:rsidRPr="00AC52AA">
                                    <w:rPr>
                                      <w:rFonts w:ascii="Arial" w:hAnsi="Arial" w:cs="Arial"/>
                                      <w:color w:val="auto"/>
                                      <w:sz w:val="18"/>
                                      <w:szCs w:val="18"/>
                                      <w:lang w:val="pl-PL"/>
                                    </w:rPr>
                                    <w:t>zzp</w:t>
                                  </w:r>
                                  <w:r w:rsidRPr="00AC52AA">
                                    <w:rPr>
                                      <w:rFonts w:ascii="Arial" w:hAnsi="Arial" w:cs="Arial"/>
                                      <w:color w:val="auto"/>
                                      <w:sz w:val="18"/>
                                      <w:szCs w:val="18"/>
                                      <w:lang w:val="pl-PL"/>
                                    </w:rPr>
                                    <w:t xml:space="preserve"> </w:t>
                                  </w:r>
                                </w:p>
                                <w:p w:rsidR="00597686" w:rsidRPr="00AC52AA" w:rsidRDefault="00597686" w:rsidP="00597686">
                                  <w:pPr>
                                    <w:pStyle w:val="Listapunktowana"/>
                                    <w:numPr>
                                      <w:ilvl w:val="0"/>
                                      <w:numId w:val="0"/>
                                    </w:numPr>
                                    <w:spacing w:after="0"/>
                                    <w:jc w:val="both"/>
                                    <w:rPr>
                                      <w:rFonts w:cstheme="minorHAnsi"/>
                                      <w:color w:val="414141"/>
                                      <w:sz w:val="18"/>
                                      <w:lang w:val="pl-PL"/>
                                    </w:rPr>
                                  </w:pPr>
                                </w:p>
                              </w:txbxContent>
                            </v:textbox>
                            <w10:anchorlock/>
                          </v:shape>
                        </w:pict>
                      </mc:Fallback>
                    </mc:AlternateContent>
                  </w:r>
                </w:p>
              </w:tc>
            </w:tr>
            <w:tr w:rsidR="00844EAA" w:rsidTr="00711723">
              <w:tc>
                <w:tcPr>
                  <w:tcW w:w="673" w:type="dxa"/>
                  <w:vAlign w:val="center"/>
                </w:tcPr>
                <w:p w:rsidR="00844EAA" w:rsidRDefault="00844EAA" w:rsidP="00711723">
                  <w:pPr>
                    <w:jc w:val="center"/>
                    <w:rPr>
                      <w:lang w:val="en-GB"/>
                    </w:rPr>
                  </w:pPr>
                </w:p>
              </w:tc>
              <w:tc>
                <w:tcPr>
                  <w:tcW w:w="3402" w:type="dxa"/>
                  <w:vAlign w:val="center"/>
                </w:tcPr>
                <w:p w:rsidR="00844EAA" w:rsidRDefault="00844EAA" w:rsidP="00711723">
                  <w:pPr>
                    <w:jc w:val="center"/>
                    <w:rPr>
                      <w:lang w:val="en-GB"/>
                    </w:rPr>
                  </w:pPr>
                </w:p>
              </w:tc>
            </w:tr>
            <w:tr w:rsidR="00844EAA" w:rsidTr="00711723">
              <w:tc>
                <w:tcPr>
                  <w:tcW w:w="673" w:type="dxa"/>
                  <w:vAlign w:val="center"/>
                </w:tcPr>
                <w:p w:rsidR="00844EAA" w:rsidRDefault="00DA769C" w:rsidP="00711723">
                  <w:pPr>
                    <w:jc w:val="center"/>
                    <w:rPr>
                      <w:lang w:val="en-GB"/>
                    </w:rPr>
                  </w:pPr>
                  <w:r>
                    <w:rPr>
                      <w:noProof/>
                      <w:lang w:val="pl-PL" w:eastAsia="pl-PL"/>
                    </w:rPr>
                    <w:drawing>
                      <wp:inline distT="0" distB="0" distL="0" distR="0" wp14:anchorId="470CB734" wp14:editId="4DDD2F8A">
                        <wp:extent cx="360000" cy="371134"/>
                        <wp:effectExtent l="0" t="0" r="2540" b="0"/>
                        <wp:docPr id="19"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60000" cy="371134"/>
                                </a:xfrm>
                                <a:prstGeom prst="rect">
                                  <a:avLst/>
                                </a:prstGeom>
                              </pic:spPr>
                            </pic:pic>
                          </a:graphicData>
                        </a:graphic>
                      </wp:inline>
                    </w:drawing>
                  </w:r>
                </w:p>
              </w:tc>
              <w:tc>
                <w:tcPr>
                  <w:tcW w:w="3402" w:type="dxa"/>
                  <w:vAlign w:val="center"/>
                </w:tcPr>
                <w:p w:rsidR="00844EAA" w:rsidRDefault="00711723" w:rsidP="00711723">
                  <w:pPr>
                    <w:jc w:val="center"/>
                    <w:rPr>
                      <w:lang w:val="en-GB"/>
                    </w:rPr>
                  </w:pPr>
                  <w:r>
                    <w:rPr>
                      <w:noProof/>
                      <w:lang w:val="pl-PL" w:eastAsia="pl-PL"/>
                    </w:rPr>
                    <mc:AlternateContent>
                      <mc:Choice Requires="wps">
                        <w:drawing>
                          <wp:inline distT="0" distB="0" distL="0" distR="0" wp14:anchorId="39759F52" wp14:editId="706DCCA0">
                            <wp:extent cx="2076450" cy="672998"/>
                            <wp:effectExtent l="19050" t="76200" r="114300" b="5143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672998"/>
                                    </a:xfrm>
                                    <a:prstGeom prst="rect">
                                      <a:avLst/>
                                    </a:prstGeom>
                                    <a:ln cap="flat">
                                      <a:solidFill>
                                        <a:srgbClr val="92D050"/>
                                      </a:solidFill>
                                      <a:round/>
                                    </a:ln>
                                    <a:effectLst>
                                      <a:outerShdw blurRad="50800" dist="38100" dir="19980000" algn="bl" rotWithShape="0">
                                        <a:srgbClr val="92D050">
                                          <a:alpha val="40000"/>
                                        </a:srgbClr>
                                      </a:outerShdw>
                                      <a:softEdge rad="12700"/>
                                    </a:effectLst>
                                  </wps:spPr>
                                  <wps:style>
                                    <a:lnRef idx="2">
                                      <a:schemeClr val="accent2"/>
                                    </a:lnRef>
                                    <a:fillRef idx="1">
                                      <a:schemeClr val="lt1"/>
                                    </a:fillRef>
                                    <a:effectRef idx="0">
                                      <a:schemeClr val="accent2"/>
                                    </a:effectRef>
                                    <a:fontRef idx="minor">
                                      <a:schemeClr val="dk1"/>
                                    </a:fontRef>
                                  </wps:style>
                                  <wps:txbx>
                                    <w:txbxContent>
                                      <w:p w:rsidR="00B53A14" w:rsidRPr="00B53A14" w:rsidRDefault="00B53A14" w:rsidP="00B53A14">
                                        <w:pPr>
                                          <w:pStyle w:val="Listapunktowana"/>
                                          <w:numPr>
                                            <w:ilvl w:val="0"/>
                                            <w:numId w:val="0"/>
                                          </w:numPr>
                                          <w:spacing w:after="0" w:line="240" w:lineRule="auto"/>
                                          <w:jc w:val="both"/>
                                          <w:rPr>
                                            <w:rFonts w:ascii="Arial" w:hAnsi="Arial" w:cs="Arial"/>
                                            <w:color w:val="auto"/>
                                            <w:sz w:val="18"/>
                                            <w:szCs w:val="18"/>
                                            <w:lang w:val="pl-PL"/>
                                          </w:rPr>
                                        </w:pPr>
                                        <w:r w:rsidRPr="00B53A14">
                                          <w:rPr>
                                            <w:rFonts w:ascii="Arial" w:hAnsi="Arial" w:cs="Arial"/>
                                            <w:color w:val="auto"/>
                                            <w:sz w:val="18"/>
                                            <w:szCs w:val="18"/>
                                            <w:lang w:val="pl-PL"/>
                                          </w:rPr>
                                          <w:t>Odblokowanie inwestycji o wartości 10 milionów euro celem promowania nowych produktów ekologicznych oraz rozwoju usług.</w:t>
                                        </w:r>
                                      </w:p>
                                      <w:p w:rsidR="00597686" w:rsidRPr="00B53A14" w:rsidRDefault="00597686" w:rsidP="00597686">
                                        <w:pPr>
                                          <w:pStyle w:val="Listapunktowana"/>
                                          <w:numPr>
                                            <w:ilvl w:val="0"/>
                                            <w:numId w:val="0"/>
                                          </w:numPr>
                                          <w:spacing w:after="0"/>
                                          <w:jc w:val="both"/>
                                          <w:rPr>
                                            <w:rFonts w:cstheme="minorHAnsi"/>
                                            <w:color w:val="414141"/>
                                            <w:sz w:val="18"/>
                                            <w:lang w:val="pl-PL"/>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inline>
                        </w:drawing>
                      </mc:Choice>
                      <mc:Fallback>
                        <w:pict>
                          <v:shape id="Text Box 38" o:spid="_x0000_s1029" type="#_x0000_t202" style="width:163.5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" fillcolor="white [3201]" strokecolor="#92d050" strokeweight="2pt">
                            <v:stroke joinstyle="round"/>
                            <v:shadow on="t" color="#92d050" opacity="26214f" origin="-.5,.5" offset=".94297mm,-.48047mm"/>
                            <v:path arrowok="t"/>
                            <v:textbox inset="2mm">
                              <w:txbxContent>
                                <w:p w:rsidR="00B53A14" w:rsidRPr="00B53A14" w:rsidRDefault="00B53A14" w:rsidP="00B53A14">
                                  <w:pPr>
                                    <w:pStyle w:val="Listapunktowana"/>
                                    <w:numPr>
                                      <w:ilvl w:val="0"/>
                                      <w:numId w:val="0"/>
                                    </w:numPr>
                                    <w:spacing w:after="0" w:line="240" w:lineRule="auto"/>
                                    <w:jc w:val="both"/>
                                    <w:rPr>
                                      <w:rFonts w:ascii="Arial" w:hAnsi="Arial" w:cs="Arial"/>
                                      <w:color w:val="auto"/>
                                      <w:sz w:val="18"/>
                                      <w:szCs w:val="18"/>
                                      <w:lang w:val="pl-PL"/>
                                    </w:rPr>
                                  </w:pPr>
                                  <w:r w:rsidRPr="00B53A14">
                                    <w:rPr>
                                      <w:rFonts w:ascii="Arial" w:hAnsi="Arial" w:cs="Arial"/>
                                      <w:color w:val="auto"/>
                                      <w:sz w:val="18"/>
                                      <w:szCs w:val="18"/>
                                      <w:lang w:val="pl-PL"/>
                                    </w:rPr>
                                    <w:t>Odblokowanie inwestycji o wartości 10 milionów euro celem promowania nowych produktów ekologicznych oraz rozwoju usług.</w:t>
                                  </w:r>
                                </w:p>
                                <w:p w:rsidR="00597686" w:rsidRPr="00B53A14" w:rsidRDefault="00597686" w:rsidP="00597686">
                                  <w:pPr>
                                    <w:pStyle w:val="Listapunktowana"/>
                                    <w:numPr>
                                      <w:ilvl w:val="0"/>
                                      <w:numId w:val="0"/>
                                    </w:numPr>
                                    <w:spacing w:after="0"/>
                                    <w:jc w:val="both"/>
                                    <w:rPr>
                                      <w:rFonts w:cstheme="minorHAnsi"/>
                                      <w:color w:val="414141"/>
                                      <w:sz w:val="18"/>
                                      <w:lang w:val="pl-PL"/>
                                    </w:rPr>
                                  </w:pPr>
                                </w:p>
                              </w:txbxContent>
                            </v:textbox>
                            <w10:anchorlock/>
                          </v:shape>
                        </w:pict>
                      </mc:Fallback>
                    </mc:AlternateContent>
                  </w:r>
                </w:p>
              </w:tc>
            </w:tr>
            <w:tr w:rsidR="00844EAA" w:rsidTr="00711723">
              <w:tc>
                <w:tcPr>
                  <w:tcW w:w="673" w:type="dxa"/>
                  <w:vAlign w:val="center"/>
                </w:tcPr>
                <w:p w:rsidR="00844EAA" w:rsidRDefault="00844EAA" w:rsidP="00711723">
                  <w:pPr>
                    <w:jc w:val="center"/>
                    <w:rPr>
                      <w:lang w:val="en-GB"/>
                    </w:rPr>
                  </w:pPr>
                </w:p>
              </w:tc>
              <w:tc>
                <w:tcPr>
                  <w:tcW w:w="3402" w:type="dxa"/>
                  <w:vAlign w:val="center"/>
                </w:tcPr>
                <w:p w:rsidR="00844EAA" w:rsidRDefault="00844EAA" w:rsidP="00711723">
                  <w:pPr>
                    <w:jc w:val="center"/>
                    <w:rPr>
                      <w:lang w:val="en-GB"/>
                    </w:rPr>
                  </w:pPr>
                </w:p>
              </w:tc>
            </w:tr>
            <w:tr w:rsidR="00844EAA" w:rsidTr="00711723">
              <w:tc>
                <w:tcPr>
                  <w:tcW w:w="673" w:type="dxa"/>
                  <w:vAlign w:val="center"/>
                </w:tcPr>
                <w:p w:rsidR="00844EAA" w:rsidRDefault="00DA769C" w:rsidP="00711723">
                  <w:pPr>
                    <w:jc w:val="center"/>
                    <w:rPr>
                      <w:lang w:val="en-GB"/>
                    </w:rPr>
                  </w:pPr>
                  <w:r>
                    <w:rPr>
                      <w:rFonts w:cstheme="minorHAnsi"/>
                      <w:noProof/>
                      <w:color w:val="414141"/>
                      <w:sz w:val="18"/>
                      <w:lang w:val="pl-PL" w:eastAsia="pl-PL"/>
                    </w:rPr>
                    <w:drawing>
                      <wp:inline distT="0" distB="0" distL="0" distR="0" wp14:anchorId="3F500D09" wp14:editId="7D10F64C">
                        <wp:extent cx="360000" cy="450000"/>
                        <wp:effectExtent l="0" t="0" r="2540" b="7620"/>
                        <wp:docPr id="24"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2.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60000" cy="450000"/>
                                </a:xfrm>
                                <a:prstGeom prst="rect">
                                  <a:avLst/>
                                </a:prstGeom>
                              </pic:spPr>
                            </pic:pic>
                          </a:graphicData>
                        </a:graphic>
                      </wp:inline>
                    </w:drawing>
                  </w:r>
                </w:p>
              </w:tc>
              <w:tc>
                <w:tcPr>
                  <w:tcW w:w="3402" w:type="dxa"/>
                  <w:vAlign w:val="center"/>
                </w:tcPr>
                <w:p w:rsidR="00844EAA" w:rsidRDefault="00711723" w:rsidP="00711723">
                  <w:pPr>
                    <w:jc w:val="center"/>
                    <w:rPr>
                      <w:lang w:val="en-GB"/>
                    </w:rPr>
                  </w:pPr>
                  <w:r>
                    <w:rPr>
                      <w:noProof/>
                      <w:lang w:val="pl-PL" w:eastAsia="pl-PL"/>
                    </w:rPr>
                    <mc:AlternateContent>
                      <mc:Choice Requires="wps">
                        <w:drawing>
                          <wp:inline distT="0" distB="0" distL="0" distR="0" wp14:anchorId="6CA22A4E" wp14:editId="243DF17E">
                            <wp:extent cx="2076754" cy="1060704"/>
                            <wp:effectExtent l="19050" t="76200" r="114300" b="63500"/>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754" cy="1060704"/>
                                    </a:xfrm>
                                    <a:prstGeom prst="rect">
                                      <a:avLst/>
                                    </a:prstGeom>
                                    <a:ln cap="flat">
                                      <a:solidFill>
                                        <a:srgbClr val="92D050"/>
                                      </a:solidFill>
                                      <a:round/>
                                    </a:ln>
                                    <a:effectLst>
                                      <a:outerShdw blurRad="50800" dist="38100" dir="19980000" algn="bl" rotWithShape="0">
                                        <a:srgbClr val="92D050">
                                          <a:alpha val="40000"/>
                                        </a:srgbClr>
                                      </a:outerShdw>
                                      <a:softEdge rad="12700"/>
                                    </a:effectLst>
                                  </wps:spPr>
                                  <wps:style>
                                    <a:lnRef idx="2">
                                      <a:schemeClr val="accent2"/>
                                    </a:lnRef>
                                    <a:fillRef idx="1">
                                      <a:schemeClr val="lt1"/>
                                    </a:fillRef>
                                    <a:effectRef idx="0">
                                      <a:schemeClr val="accent2"/>
                                    </a:effectRef>
                                    <a:fontRef idx="minor">
                                      <a:schemeClr val="dk1"/>
                                    </a:fontRef>
                                  </wps:style>
                                  <wps:txbx>
                                    <w:txbxContent>
                                      <w:p w:rsidR="00B53A14" w:rsidRPr="00B53A14" w:rsidRDefault="00B53A14" w:rsidP="00B53A14">
                                        <w:pPr>
                                          <w:pStyle w:val="Listapunktowana"/>
                                          <w:numPr>
                                            <w:ilvl w:val="0"/>
                                            <w:numId w:val="0"/>
                                          </w:numPr>
                                          <w:spacing w:after="0" w:line="240" w:lineRule="auto"/>
                                          <w:jc w:val="both"/>
                                          <w:rPr>
                                            <w:rFonts w:ascii="Arial" w:hAnsi="Arial" w:cs="Arial"/>
                                            <w:color w:val="auto"/>
                                            <w:sz w:val="18"/>
                                            <w:szCs w:val="18"/>
                                            <w:lang w:val="pl-PL"/>
                                          </w:rPr>
                                        </w:pPr>
                                        <w:r w:rsidRPr="00B53A14">
                                          <w:rPr>
                                            <w:rFonts w:ascii="Arial" w:hAnsi="Arial" w:cs="Arial"/>
                                            <w:color w:val="auto"/>
                                            <w:sz w:val="18"/>
                                            <w:szCs w:val="18"/>
                                            <w:lang w:val="pl-PL"/>
                                          </w:rPr>
                                          <w:t>Zwiększenie świadomości i wiedzy ponad 1000 interesariuszy na temat wpływu zielonych zamówień publicznych w zakresie p</w:t>
                                        </w:r>
                                        <w:r>
                                          <w:rPr>
                                            <w:rFonts w:ascii="Arial" w:hAnsi="Arial" w:cs="Arial"/>
                                            <w:color w:val="auto"/>
                                            <w:sz w:val="18"/>
                                            <w:szCs w:val="18"/>
                                            <w:lang w:val="pl-PL"/>
                                          </w:rPr>
                                          <w:t>rzyjęcia przez przedsiębiorstwa     z</w:t>
                                        </w:r>
                                        <w:r w:rsidRPr="00B53A14">
                                          <w:rPr>
                                            <w:rFonts w:ascii="Arial" w:hAnsi="Arial" w:cs="Arial"/>
                                            <w:color w:val="auto"/>
                                            <w:sz w:val="18"/>
                                            <w:szCs w:val="18"/>
                                            <w:lang w:val="pl-PL"/>
                                          </w:rPr>
                                          <w:t>równoważonej konsumpcji oraz wzorców produkcyjnych.</w:t>
                                        </w:r>
                                      </w:p>
                                      <w:p w:rsidR="00597686" w:rsidRPr="00B53A14" w:rsidRDefault="00597686" w:rsidP="00B53A14">
                                        <w:pPr>
                                          <w:pStyle w:val="Listapunktowana"/>
                                          <w:numPr>
                                            <w:ilvl w:val="0"/>
                                            <w:numId w:val="0"/>
                                          </w:numPr>
                                          <w:spacing w:after="0"/>
                                          <w:jc w:val="both"/>
                                          <w:rPr>
                                            <w:rFonts w:cstheme="minorHAnsi"/>
                                            <w:color w:val="414141"/>
                                            <w:sz w:val="18"/>
                                            <w:lang w:val="pl-PL"/>
                                          </w:rPr>
                                        </w:pP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inline>
                        </w:drawing>
                      </mc:Choice>
                      <mc:Fallback>
                        <w:pict>
                          <v:shape id="Text Box 39" o:spid="_x0000_s1030" type="#_x0000_t202" style="width:163.5pt;height: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" fillcolor="white [3201]" strokecolor="#92d050" strokeweight="2pt">
                            <v:stroke joinstyle="round"/>
                            <v:shadow on="t" color="#92d050" opacity="26214f" origin="-.5,.5" offset=".94297mm,-.48047mm"/>
                            <v:path arrowok="t"/>
                            <v:textbox inset="2mm">
                              <w:txbxContent>
                                <w:p w:rsidR="00B53A14" w:rsidRPr="00B53A14" w:rsidRDefault="00B53A14" w:rsidP="00B53A14">
                                  <w:pPr>
                                    <w:pStyle w:val="Listapunktowana"/>
                                    <w:numPr>
                                      <w:ilvl w:val="0"/>
                                      <w:numId w:val="0"/>
                                    </w:numPr>
                                    <w:spacing w:after="0" w:line="240" w:lineRule="auto"/>
                                    <w:jc w:val="both"/>
                                    <w:rPr>
                                      <w:rFonts w:ascii="Arial" w:hAnsi="Arial" w:cs="Arial"/>
                                      <w:color w:val="auto"/>
                                      <w:sz w:val="18"/>
                                      <w:szCs w:val="18"/>
                                      <w:lang w:val="pl-PL"/>
                                    </w:rPr>
                                  </w:pPr>
                                  <w:r w:rsidRPr="00B53A14">
                                    <w:rPr>
                                      <w:rFonts w:ascii="Arial" w:hAnsi="Arial" w:cs="Arial"/>
                                      <w:color w:val="auto"/>
                                      <w:sz w:val="18"/>
                                      <w:szCs w:val="18"/>
                                      <w:lang w:val="pl-PL"/>
                                    </w:rPr>
                                    <w:t>Zwiększenie świadomości i wiedzy ponad 1000 interesariuszy na temat wpływu zielonych zamówień publicznych w zakresie p</w:t>
                                  </w:r>
                                  <w:r>
                                    <w:rPr>
                                      <w:rFonts w:ascii="Arial" w:hAnsi="Arial" w:cs="Arial"/>
                                      <w:color w:val="auto"/>
                                      <w:sz w:val="18"/>
                                      <w:szCs w:val="18"/>
                                      <w:lang w:val="pl-PL"/>
                                    </w:rPr>
                                    <w:t>rzyjęcia przez przedsiębiorstwa     z</w:t>
                                  </w:r>
                                  <w:r w:rsidRPr="00B53A14">
                                    <w:rPr>
                                      <w:rFonts w:ascii="Arial" w:hAnsi="Arial" w:cs="Arial"/>
                                      <w:color w:val="auto"/>
                                      <w:sz w:val="18"/>
                                      <w:szCs w:val="18"/>
                                      <w:lang w:val="pl-PL"/>
                                    </w:rPr>
                                    <w:t>równoważonej konsumpcji oraz wzorców produkcyjnych.</w:t>
                                  </w:r>
                                </w:p>
                                <w:p w:rsidR="00597686" w:rsidRPr="00B53A14" w:rsidRDefault="00597686" w:rsidP="00B53A14">
                                  <w:pPr>
                                    <w:pStyle w:val="Listapunktowana"/>
                                    <w:numPr>
                                      <w:ilvl w:val="0"/>
                                      <w:numId w:val="0"/>
                                    </w:numPr>
                                    <w:spacing w:after="0"/>
                                    <w:jc w:val="both"/>
                                    <w:rPr>
                                      <w:rFonts w:cstheme="minorHAnsi"/>
                                      <w:color w:val="414141"/>
                                      <w:sz w:val="18"/>
                                      <w:lang w:val="pl-PL"/>
                                    </w:rPr>
                                  </w:pPr>
                                </w:p>
                              </w:txbxContent>
                            </v:textbox>
                            <w10:anchorlock/>
                          </v:shape>
                        </w:pict>
                      </mc:Fallback>
                    </mc:AlternateContent>
                  </w:r>
                </w:p>
              </w:tc>
            </w:tr>
          </w:tbl>
          <w:p w:rsidR="006270AC" w:rsidRPr="005A1E0D" w:rsidRDefault="006270AC" w:rsidP="00844EAA">
            <w:pPr>
              <w:spacing w:after="0" w:line="240" w:lineRule="auto"/>
              <w:rPr>
                <w:rFonts w:ascii="Arial Narrow" w:hAnsi="Arial Narrow"/>
                <w:lang w:val="en-GB"/>
              </w:rPr>
            </w:pPr>
          </w:p>
        </w:tc>
        <w:tc>
          <w:tcPr>
            <w:tcW w:w="1368" w:type="dxa"/>
          </w:tcPr>
          <w:p w:rsidR="00CC1366" w:rsidRPr="005A1E0D" w:rsidRDefault="00CC1366">
            <w:pPr>
              <w:rPr>
                <w:rFonts w:ascii="Arial Narrow" w:hAnsi="Arial Narrow"/>
                <w:lang w:val="en-GB"/>
              </w:rPr>
            </w:pPr>
          </w:p>
        </w:tc>
        <w:tc>
          <w:tcPr>
            <w:tcW w:w="3917" w:type="dxa"/>
            <w:tcBorders>
              <w:bottom w:val="single" w:sz="36" w:space="0" w:color="92D050"/>
            </w:tcBorders>
          </w:tcPr>
          <w:p w:rsidR="00CC1366" w:rsidRPr="009A3EB0" w:rsidRDefault="009A3EB0" w:rsidP="000E40D5">
            <w:pPr>
              <w:pStyle w:val="Nagwek2"/>
              <w:pBdr>
                <w:bottom w:val="single" w:sz="36" w:space="4" w:color="92D050"/>
              </w:pBdr>
              <w:spacing w:before="240"/>
              <w:jc w:val="center"/>
              <w:rPr>
                <w:rFonts w:ascii="Arial Narrow" w:hAnsi="Arial Narrow"/>
                <w:color w:val="003399"/>
                <w:szCs w:val="32"/>
                <w:lang w:val="pl-PL"/>
              </w:rPr>
            </w:pPr>
            <w:r w:rsidRPr="009A3EB0">
              <w:rPr>
                <w:rFonts w:ascii="Arial Narrow" w:hAnsi="Arial Narrow"/>
                <w:color w:val="003399"/>
                <w:szCs w:val="32"/>
                <w:lang w:val="pl-PL"/>
              </w:rPr>
              <w:t>Główne działania</w:t>
            </w:r>
          </w:p>
          <w:p w:rsidR="00206282" w:rsidRDefault="00206282" w:rsidP="00206282">
            <w:pPr>
              <w:pStyle w:val="Listapunktowana"/>
              <w:numPr>
                <w:ilvl w:val="0"/>
                <w:numId w:val="29"/>
              </w:numPr>
              <w:spacing w:after="0" w:line="240" w:lineRule="auto"/>
              <w:jc w:val="both"/>
              <w:rPr>
                <w:rFonts w:ascii="Arial" w:hAnsi="Arial" w:cs="Arial"/>
                <w:color w:val="auto"/>
                <w:lang w:val="pl-PL"/>
              </w:rPr>
            </w:pPr>
            <w:r w:rsidRPr="00CA38ED">
              <w:rPr>
                <w:rFonts w:ascii="Arial" w:hAnsi="Arial" w:cs="Arial"/>
                <w:color w:val="auto"/>
                <w:lang w:val="pl-PL"/>
              </w:rPr>
              <w:t>Analiza czynników mających wpływ na przedsiębiorstwa i ich uczestnictwo w prze</w:t>
            </w:r>
            <w:r>
              <w:rPr>
                <w:rFonts w:ascii="Arial" w:hAnsi="Arial" w:cs="Arial"/>
                <w:color w:val="auto"/>
                <w:lang w:val="pl-PL"/>
              </w:rPr>
              <w:t>targach i umowach ekologicznych.</w:t>
            </w:r>
          </w:p>
          <w:p w:rsidR="00206282" w:rsidRPr="00CA38ED" w:rsidRDefault="00206282" w:rsidP="00206282">
            <w:pPr>
              <w:pStyle w:val="Listapunktowana"/>
              <w:numPr>
                <w:ilvl w:val="0"/>
                <w:numId w:val="0"/>
              </w:numPr>
              <w:spacing w:after="0" w:line="276" w:lineRule="auto"/>
              <w:ind w:left="360"/>
              <w:jc w:val="both"/>
              <w:rPr>
                <w:rFonts w:ascii="Arial" w:hAnsi="Arial" w:cs="Arial"/>
                <w:color w:val="auto"/>
                <w:lang w:val="pl-PL"/>
              </w:rPr>
            </w:pPr>
          </w:p>
          <w:p w:rsidR="00206282" w:rsidRDefault="00206282" w:rsidP="00206282">
            <w:pPr>
              <w:pStyle w:val="Listapunktowana"/>
              <w:numPr>
                <w:ilvl w:val="0"/>
                <w:numId w:val="29"/>
              </w:numPr>
              <w:spacing w:after="0" w:line="240" w:lineRule="auto"/>
              <w:jc w:val="both"/>
              <w:rPr>
                <w:rFonts w:ascii="Arial" w:hAnsi="Arial" w:cs="Arial"/>
                <w:color w:val="auto"/>
                <w:lang w:val="pl-PL"/>
              </w:rPr>
            </w:pPr>
            <w:r>
              <w:rPr>
                <w:rFonts w:ascii="Arial" w:hAnsi="Arial" w:cs="Arial"/>
                <w:color w:val="auto"/>
                <w:lang w:val="pl-PL"/>
              </w:rPr>
              <w:t xml:space="preserve">Ocena aktualnie istniejących działań </w:t>
            </w:r>
            <w:r w:rsidRPr="00CA38ED">
              <w:rPr>
                <w:rFonts w:ascii="Arial" w:hAnsi="Arial" w:cs="Arial"/>
                <w:color w:val="auto"/>
                <w:lang w:val="pl-PL"/>
              </w:rPr>
              <w:t>regionalnych i krajowych, których celem jest promowanie wzrostu i inwestycji ekologicznych poprzez</w:t>
            </w:r>
            <w:r>
              <w:rPr>
                <w:rFonts w:ascii="Arial" w:hAnsi="Arial" w:cs="Arial"/>
                <w:color w:val="auto"/>
                <w:lang w:val="pl-PL"/>
              </w:rPr>
              <w:t xml:space="preserve"> zzp.</w:t>
            </w:r>
          </w:p>
          <w:p w:rsidR="00206282" w:rsidRPr="00CA38ED" w:rsidRDefault="00206282" w:rsidP="00206282">
            <w:pPr>
              <w:pStyle w:val="Listapunktowana"/>
              <w:numPr>
                <w:ilvl w:val="0"/>
                <w:numId w:val="0"/>
              </w:numPr>
              <w:spacing w:after="0" w:line="240" w:lineRule="auto"/>
              <w:jc w:val="both"/>
              <w:rPr>
                <w:rFonts w:ascii="Arial" w:hAnsi="Arial" w:cs="Arial"/>
                <w:color w:val="auto"/>
                <w:lang w:val="pl-PL"/>
              </w:rPr>
            </w:pPr>
          </w:p>
          <w:p w:rsidR="00316B9E" w:rsidRDefault="00316B9E" w:rsidP="00316B9E">
            <w:pPr>
              <w:pStyle w:val="Listapunktowana"/>
              <w:numPr>
                <w:ilvl w:val="0"/>
                <w:numId w:val="29"/>
              </w:numPr>
              <w:spacing w:after="0" w:line="240" w:lineRule="auto"/>
              <w:jc w:val="both"/>
              <w:rPr>
                <w:rFonts w:ascii="Arial" w:hAnsi="Arial" w:cs="Arial"/>
                <w:color w:val="auto"/>
                <w:lang w:val="pl-PL"/>
              </w:rPr>
            </w:pPr>
            <w:r w:rsidRPr="00CA38ED">
              <w:rPr>
                <w:rFonts w:ascii="Arial" w:hAnsi="Arial" w:cs="Arial"/>
                <w:color w:val="auto"/>
                <w:lang w:val="pl-PL"/>
              </w:rPr>
              <w:t xml:space="preserve">Rozpoznanie dobrych praktyk </w:t>
            </w:r>
            <w:r>
              <w:rPr>
                <w:rFonts w:ascii="Arial" w:hAnsi="Arial" w:cs="Arial"/>
                <w:color w:val="auto"/>
                <w:lang w:val="pl-PL"/>
              </w:rPr>
              <w:br/>
            </w:r>
            <w:r w:rsidRPr="00CA38ED">
              <w:rPr>
                <w:rFonts w:ascii="Arial" w:hAnsi="Arial" w:cs="Arial"/>
                <w:color w:val="auto"/>
                <w:lang w:val="pl-PL"/>
              </w:rPr>
              <w:t xml:space="preserve">w zakresie metod dotyczących </w:t>
            </w:r>
            <w:r>
              <w:rPr>
                <w:rFonts w:ascii="Arial" w:hAnsi="Arial" w:cs="Arial"/>
                <w:color w:val="auto"/>
                <w:lang w:val="pl-PL"/>
              </w:rPr>
              <w:t>zzp</w:t>
            </w:r>
            <w:r w:rsidRPr="00CA38ED">
              <w:rPr>
                <w:rFonts w:ascii="Arial" w:hAnsi="Arial" w:cs="Arial"/>
                <w:color w:val="auto"/>
                <w:lang w:val="pl-PL"/>
              </w:rPr>
              <w:t>, których celem jest doporowadzen</w:t>
            </w:r>
            <w:r>
              <w:rPr>
                <w:rFonts w:ascii="Arial" w:hAnsi="Arial" w:cs="Arial"/>
                <w:color w:val="auto"/>
                <w:lang w:val="pl-PL"/>
              </w:rPr>
              <w:t>ie</w:t>
            </w:r>
            <w:r w:rsidRPr="00CA38ED">
              <w:rPr>
                <w:rFonts w:ascii="Arial" w:hAnsi="Arial" w:cs="Arial"/>
                <w:color w:val="auto"/>
                <w:lang w:val="pl-PL"/>
              </w:rPr>
              <w:t xml:space="preserve"> do realizacji zamówień ekologicznych.</w:t>
            </w:r>
          </w:p>
          <w:p w:rsidR="00316B9E" w:rsidRPr="00CA38ED" w:rsidRDefault="00316B9E" w:rsidP="00316B9E">
            <w:pPr>
              <w:pStyle w:val="Listapunktowana"/>
              <w:numPr>
                <w:ilvl w:val="0"/>
                <w:numId w:val="0"/>
              </w:numPr>
              <w:spacing w:after="0" w:line="240" w:lineRule="auto"/>
              <w:jc w:val="both"/>
              <w:rPr>
                <w:rFonts w:ascii="Arial" w:hAnsi="Arial" w:cs="Arial"/>
                <w:color w:val="auto"/>
                <w:lang w:val="pl-PL"/>
              </w:rPr>
            </w:pPr>
          </w:p>
          <w:p w:rsidR="00316B9E" w:rsidRDefault="00316B9E" w:rsidP="00316B9E">
            <w:pPr>
              <w:pStyle w:val="Listapunktowana"/>
              <w:numPr>
                <w:ilvl w:val="0"/>
                <w:numId w:val="29"/>
              </w:numPr>
              <w:spacing w:after="0" w:line="240" w:lineRule="auto"/>
              <w:jc w:val="both"/>
              <w:rPr>
                <w:rFonts w:ascii="Arial" w:hAnsi="Arial" w:cs="Arial"/>
                <w:color w:val="auto"/>
                <w:lang w:val="pl-PL"/>
              </w:rPr>
            </w:pPr>
            <w:r w:rsidRPr="00CA38ED">
              <w:rPr>
                <w:rFonts w:ascii="Arial" w:hAnsi="Arial" w:cs="Arial"/>
                <w:color w:val="auto"/>
                <w:lang w:val="pl-PL"/>
              </w:rPr>
              <w:t xml:space="preserve">Opracowanie metody cyfrowego obliczania kosztów cyklu życia (LCC) </w:t>
            </w:r>
            <w:r>
              <w:rPr>
                <w:rFonts w:ascii="Arial" w:hAnsi="Arial" w:cs="Arial"/>
                <w:color w:val="auto"/>
                <w:lang w:val="pl-PL"/>
              </w:rPr>
              <w:br/>
            </w:r>
            <w:r w:rsidRPr="00CA38ED">
              <w:rPr>
                <w:rFonts w:ascii="Arial" w:hAnsi="Arial" w:cs="Arial"/>
                <w:color w:val="auto"/>
                <w:lang w:val="pl-PL"/>
              </w:rPr>
              <w:t>i zasobów dla wszystkich działów administracji publicznej UE w celu umożliwienia jednolitego stosowania LCC.</w:t>
            </w:r>
          </w:p>
          <w:p w:rsidR="00316B9E" w:rsidRPr="00CA38ED" w:rsidRDefault="00316B9E" w:rsidP="00316B9E">
            <w:pPr>
              <w:pStyle w:val="Listapunktowana"/>
              <w:numPr>
                <w:ilvl w:val="0"/>
                <w:numId w:val="0"/>
              </w:numPr>
              <w:spacing w:after="0" w:line="240" w:lineRule="auto"/>
              <w:jc w:val="both"/>
              <w:rPr>
                <w:rFonts w:ascii="Arial" w:hAnsi="Arial" w:cs="Arial"/>
                <w:color w:val="auto"/>
                <w:lang w:val="pl-PL"/>
              </w:rPr>
            </w:pPr>
          </w:p>
          <w:p w:rsidR="00316B9E" w:rsidRDefault="00316B9E" w:rsidP="00316B9E">
            <w:pPr>
              <w:pStyle w:val="Listapunktowana"/>
              <w:numPr>
                <w:ilvl w:val="0"/>
                <w:numId w:val="29"/>
              </w:numPr>
              <w:spacing w:after="0" w:line="240" w:lineRule="auto"/>
              <w:jc w:val="both"/>
              <w:rPr>
                <w:rFonts w:ascii="Arial" w:hAnsi="Arial" w:cs="Arial"/>
                <w:color w:val="auto"/>
                <w:lang w:val="pl-PL"/>
              </w:rPr>
            </w:pPr>
            <w:r w:rsidRPr="00891778">
              <w:rPr>
                <w:rFonts w:ascii="Arial" w:hAnsi="Arial" w:cs="Arial"/>
                <w:color w:val="auto"/>
                <w:lang w:val="pl-PL"/>
              </w:rPr>
              <w:t xml:space="preserve">Promowanie wzajemnego uczenia się </w:t>
            </w:r>
            <w:r>
              <w:rPr>
                <w:rFonts w:ascii="Arial" w:hAnsi="Arial" w:cs="Arial"/>
                <w:color w:val="auto"/>
                <w:lang w:val="pl-PL"/>
              </w:rPr>
              <w:br/>
            </w:r>
            <w:r w:rsidRPr="00891778">
              <w:rPr>
                <w:rFonts w:ascii="Arial" w:hAnsi="Arial" w:cs="Arial"/>
                <w:color w:val="auto"/>
                <w:lang w:val="pl-PL"/>
              </w:rPr>
              <w:t>i budowania potencjału między regionami poprzez organizowanie warsztatów i wizyt uwzględniając</w:t>
            </w:r>
            <w:r>
              <w:rPr>
                <w:rFonts w:ascii="Arial" w:hAnsi="Arial" w:cs="Arial"/>
                <w:color w:val="auto"/>
                <w:lang w:val="pl-PL"/>
              </w:rPr>
              <w:t>ych dotychczasowe doświadczenia.</w:t>
            </w:r>
          </w:p>
          <w:p w:rsidR="00316B9E" w:rsidRDefault="00316B9E" w:rsidP="00316B9E">
            <w:pPr>
              <w:pStyle w:val="Listapunktowana"/>
              <w:numPr>
                <w:ilvl w:val="0"/>
                <w:numId w:val="0"/>
              </w:numPr>
              <w:spacing w:after="0" w:line="240" w:lineRule="auto"/>
              <w:jc w:val="both"/>
              <w:rPr>
                <w:rFonts w:ascii="Arial" w:hAnsi="Arial" w:cs="Arial"/>
                <w:color w:val="auto"/>
                <w:lang w:val="pl-PL"/>
              </w:rPr>
            </w:pPr>
          </w:p>
          <w:p w:rsidR="00140E78" w:rsidRPr="00316B9E" w:rsidRDefault="00316B9E" w:rsidP="00316B9E">
            <w:pPr>
              <w:pStyle w:val="Listapunktowana"/>
              <w:numPr>
                <w:ilvl w:val="0"/>
                <w:numId w:val="29"/>
              </w:numPr>
              <w:spacing w:after="0" w:line="240" w:lineRule="auto"/>
              <w:jc w:val="both"/>
              <w:rPr>
                <w:rFonts w:ascii="Arial" w:hAnsi="Arial" w:cs="Arial"/>
                <w:color w:val="auto"/>
                <w:lang w:val="pl-PL"/>
              </w:rPr>
            </w:pPr>
            <w:r w:rsidRPr="00891778">
              <w:rPr>
                <w:rFonts w:ascii="Arial" w:hAnsi="Arial" w:cs="Arial"/>
                <w:color w:val="auto"/>
                <w:lang w:val="pl-PL"/>
              </w:rPr>
              <w:t>Wspólne opracowywanie regionalnych planów działania.</w:t>
            </w:r>
          </w:p>
          <w:p w:rsidR="00140E78" w:rsidRDefault="001A7B5D" w:rsidP="00140E78">
            <w:pPr>
              <w:pStyle w:val="Listapunktowana"/>
              <w:numPr>
                <w:ilvl w:val="0"/>
                <w:numId w:val="0"/>
              </w:numPr>
              <w:ind w:left="360"/>
              <w:jc w:val="both"/>
              <w:rPr>
                <w:rFonts w:cstheme="minorHAnsi"/>
                <w:color w:val="414141"/>
                <w:sz w:val="18"/>
                <w:lang w:val="en-GB"/>
              </w:rPr>
            </w:pPr>
            <w:r w:rsidRPr="0052239A">
              <w:rPr>
                <w:noProof/>
                <w:lang w:val="pl-PL" w:eastAsia="pl-PL"/>
              </w:rPr>
              <w:drawing>
                <wp:inline distT="0" distB="0" distL="0" distR="0" wp14:anchorId="0EC5AE42" wp14:editId="50BADC23">
                  <wp:extent cx="2122998" cy="2026285"/>
                  <wp:effectExtent l="0" t="0" r="0" b="0"/>
                  <wp:docPr id="4" name="Picture 4" descr="C:\Users\tsampaou\AppData\Local\Microsoft\Windows\INetCache\Content.Outlook\V6QO967P\Go_Green UdayK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mpaou\AppData\Local\Microsoft\Windows\INetCache\Content.Outlook\V6QO967P\Go_Green UdayKumar.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33070" cy="2035898"/>
                          </a:xfrm>
                          <a:prstGeom prst="rect">
                            <a:avLst/>
                          </a:prstGeom>
                          <a:noFill/>
                          <a:ln>
                            <a:noFill/>
                          </a:ln>
                        </pic:spPr>
                      </pic:pic>
                    </a:graphicData>
                  </a:graphic>
                </wp:inline>
              </w:drawing>
            </w:r>
          </w:p>
          <w:p w:rsidR="00140E78" w:rsidRDefault="00140E78" w:rsidP="00140E78">
            <w:pPr>
              <w:pStyle w:val="Listapunktowana"/>
              <w:numPr>
                <w:ilvl w:val="0"/>
                <w:numId w:val="0"/>
              </w:numPr>
              <w:ind w:left="-1283"/>
              <w:rPr>
                <w:rFonts w:cstheme="minorHAnsi"/>
                <w:color w:val="414141"/>
                <w:sz w:val="18"/>
                <w:lang w:val="en-GB"/>
              </w:rPr>
            </w:pPr>
          </w:p>
          <w:p w:rsidR="005E32AB" w:rsidRPr="001E7C2C" w:rsidRDefault="005E32AB" w:rsidP="00140E78">
            <w:pPr>
              <w:pStyle w:val="Listapunktowana"/>
              <w:numPr>
                <w:ilvl w:val="0"/>
                <w:numId w:val="0"/>
              </w:numPr>
              <w:ind w:left="360"/>
              <w:jc w:val="both"/>
              <w:rPr>
                <w:rFonts w:cstheme="minorHAnsi"/>
                <w:color w:val="414141"/>
                <w:sz w:val="18"/>
                <w:lang w:val="en-GB"/>
              </w:rPr>
            </w:pPr>
          </w:p>
          <w:p w:rsidR="00374909" w:rsidRPr="005062F9" w:rsidRDefault="00374909" w:rsidP="005E32AB">
            <w:pPr>
              <w:pStyle w:val="Akapitzlist"/>
              <w:spacing w:after="60" w:line="312" w:lineRule="auto"/>
              <w:ind w:left="284"/>
              <w:jc w:val="both"/>
              <w:rPr>
                <w:rFonts w:cstheme="minorHAnsi"/>
                <w:color w:val="414141"/>
                <w:sz w:val="18"/>
                <w:lang w:val="en-GB"/>
              </w:rPr>
            </w:pPr>
          </w:p>
          <w:p w:rsidR="00441BE7" w:rsidRPr="005A1E0D" w:rsidRDefault="00441BE7" w:rsidP="00826C64">
            <w:pPr>
              <w:pStyle w:val="Akapitzlist"/>
              <w:ind w:left="283"/>
              <w:jc w:val="center"/>
              <w:rPr>
                <w:rFonts w:ascii="Arial Narrow" w:hAnsi="Arial Narrow"/>
                <w:sz w:val="18"/>
                <w:szCs w:val="18"/>
                <w:lang w:val="en-GB"/>
              </w:rPr>
            </w:pPr>
          </w:p>
          <w:p w:rsidR="00884980" w:rsidRPr="005A1E0D" w:rsidRDefault="00884980" w:rsidP="00884980">
            <w:pPr>
              <w:pStyle w:val="Listapunktowana"/>
              <w:numPr>
                <w:ilvl w:val="0"/>
                <w:numId w:val="0"/>
              </w:numPr>
              <w:spacing w:after="0" w:line="240" w:lineRule="auto"/>
              <w:ind w:left="216" w:hanging="216"/>
              <w:jc w:val="right"/>
              <w:rPr>
                <w:rFonts w:ascii="Arial Narrow" w:hAnsi="Arial Narrow"/>
                <w:color w:val="666666"/>
                <w:sz w:val="18"/>
                <w:szCs w:val="18"/>
                <w:lang w:val="en-GB"/>
              </w:rPr>
            </w:pPr>
          </w:p>
        </w:tc>
        <w:bookmarkStart w:id="0" w:name="_GoBack"/>
        <w:bookmarkEnd w:id="0"/>
      </w:tr>
    </w:tbl>
    <w:p w:rsidR="00CC1366" w:rsidRPr="00432AFF" w:rsidRDefault="00CC1366">
      <w:pPr>
        <w:pStyle w:val="Bezodstpw"/>
        <w:rPr>
          <w:sz w:val="8"/>
          <w:lang w:val="en-GB"/>
        </w:rPr>
      </w:pPr>
    </w:p>
    <w:sectPr w:rsidR="00CC1366" w:rsidRPr="00432AFF" w:rsidSect="00CC1366">
      <w:pgSz w:w="15840" w:h="12240" w:orient="landscape" w:code="1"/>
      <w:pgMar w:top="720" w:right="720" w:bottom="720" w:left="72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2C" w:rsidRDefault="001E7C2C" w:rsidP="00315554">
      <w:pPr>
        <w:spacing w:after="0" w:line="240" w:lineRule="auto"/>
      </w:pPr>
      <w:r>
        <w:separator/>
      </w:r>
    </w:p>
  </w:endnote>
  <w:endnote w:type="continuationSeparator" w:id="0">
    <w:p w:rsidR="001E7C2C" w:rsidRDefault="001E7C2C" w:rsidP="0031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2C" w:rsidRDefault="001E7C2C" w:rsidP="00315554">
      <w:pPr>
        <w:spacing w:after="0" w:line="240" w:lineRule="auto"/>
      </w:pPr>
      <w:r>
        <w:separator/>
      </w:r>
    </w:p>
  </w:footnote>
  <w:footnote w:type="continuationSeparator" w:id="0">
    <w:p w:rsidR="001E7C2C" w:rsidRDefault="001E7C2C" w:rsidP="00315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mso-wrap-style:square" o:bullet="t">
        <v:imagedata r:id="rId1" o:title=""/>
      </v:shape>
    </w:pict>
  </w:numPicBullet>
  <w:abstractNum w:abstractNumId="0">
    <w:nsid w:val="FFFFFF89"/>
    <w:multiLevelType w:val="singleLevel"/>
    <w:tmpl w:val="30942314"/>
    <w:lvl w:ilvl="0">
      <w:start w:val="1"/>
      <w:numFmt w:val="bullet"/>
      <w:pStyle w:val="Listapunktowana"/>
      <w:lvlText w:val="•"/>
      <w:lvlJc w:val="left"/>
      <w:pPr>
        <w:tabs>
          <w:tab w:val="num" w:pos="216"/>
        </w:tabs>
        <w:ind w:left="216" w:hanging="216"/>
      </w:pPr>
      <w:rPr>
        <w:rFonts w:ascii="Constantia" w:hAnsi="Constantia" w:hint="default"/>
        <w:color w:val="003399"/>
      </w:rPr>
    </w:lvl>
  </w:abstractNum>
  <w:abstractNum w:abstractNumId="1">
    <w:nsid w:val="04B959FE"/>
    <w:multiLevelType w:val="hybridMultilevel"/>
    <w:tmpl w:val="977ABAAE"/>
    <w:lvl w:ilvl="0" w:tplc="4D2AA18E">
      <w:start w:val="1"/>
      <w:numFmt w:val="bullet"/>
      <w:lvlText w:val=""/>
      <w:lvlJc w:val="left"/>
      <w:pPr>
        <w:ind w:left="360" w:hanging="360"/>
      </w:pPr>
      <w:rPr>
        <w:rFonts w:ascii="Symbol" w:hAnsi="Symbol" w:hint="default"/>
        <w:color w:val="EF4623"/>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50429FD"/>
    <w:multiLevelType w:val="hybridMultilevel"/>
    <w:tmpl w:val="2FC6382E"/>
    <w:lvl w:ilvl="0" w:tplc="4CB2CE3C">
      <w:start w:val="1"/>
      <w:numFmt w:val="bullet"/>
      <w:lvlText w:val=""/>
      <w:lvlJc w:val="left"/>
      <w:pPr>
        <w:ind w:left="360" w:hanging="360"/>
      </w:pPr>
      <w:rPr>
        <w:rFonts w:ascii="Symbol" w:hAnsi="Symbol" w:hint="default"/>
      </w:rPr>
    </w:lvl>
    <w:lvl w:ilvl="1" w:tplc="789A3274" w:tentative="1">
      <w:start w:val="1"/>
      <w:numFmt w:val="bullet"/>
      <w:lvlText w:val="o"/>
      <w:lvlJc w:val="left"/>
      <w:pPr>
        <w:ind w:left="1080" w:hanging="360"/>
      </w:pPr>
      <w:rPr>
        <w:rFonts w:ascii="Courier New" w:hAnsi="Courier New" w:cs="Courier New" w:hint="default"/>
      </w:rPr>
    </w:lvl>
    <w:lvl w:ilvl="2" w:tplc="01906088" w:tentative="1">
      <w:start w:val="1"/>
      <w:numFmt w:val="bullet"/>
      <w:lvlText w:val=""/>
      <w:lvlJc w:val="left"/>
      <w:pPr>
        <w:ind w:left="1800" w:hanging="360"/>
      </w:pPr>
      <w:rPr>
        <w:rFonts w:ascii="Wingdings" w:hAnsi="Wingdings" w:hint="default"/>
      </w:rPr>
    </w:lvl>
    <w:lvl w:ilvl="3" w:tplc="D83CF3A2" w:tentative="1">
      <w:start w:val="1"/>
      <w:numFmt w:val="bullet"/>
      <w:lvlText w:val=""/>
      <w:lvlJc w:val="left"/>
      <w:pPr>
        <w:ind w:left="2520" w:hanging="360"/>
      </w:pPr>
      <w:rPr>
        <w:rFonts w:ascii="Symbol" w:hAnsi="Symbol" w:hint="default"/>
      </w:rPr>
    </w:lvl>
    <w:lvl w:ilvl="4" w:tplc="2D22CB8E" w:tentative="1">
      <w:start w:val="1"/>
      <w:numFmt w:val="bullet"/>
      <w:lvlText w:val="o"/>
      <w:lvlJc w:val="left"/>
      <w:pPr>
        <w:ind w:left="3240" w:hanging="360"/>
      </w:pPr>
      <w:rPr>
        <w:rFonts w:ascii="Courier New" w:hAnsi="Courier New" w:cs="Courier New" w:hint="default"/>
      </w:rPr>
    </w:lvl>
    <w:lvl w:ilvl="5" w:tplc="C118504E" w:tentative="1">
      <w:start w:val="1"/>
      <w:numFmt w:val="bullet"/>
      <w:lvlText w:val=""/>
      <w:lvlJc w:val="left"/>
      <w:pPr>
        <w:ind w:left="3960" w:hanging="360"/>
      </w:pPr>
      <w:rPr>
        <w:rFonts w:ascii="Wingdings" w:hAnsi="Wingdings" w:hint="default"/>
      </w:rPr>
    </w:lvl>
    <w:lvl w:ilvl="6" w:tplc="5AD63B40" w:tentative="1">
      <w:start w:val="1"/>
      <w:numFmt w:val="bullet"/>
      <w:lvlText w:val=""/>
      <w:lvlJc w:val="left"/>
      <w:pPr>
        <w:ind w:left="4680" w:hanging="360"/>
      </w:pPr>
      <w:rPr>
        <w:rFonts w:ascii="Symbol" w:hAnsi="Symbol" w:hint="default"/>
      </w:rPr>
    </w:lvl>
    <w:lvl w:ilvl="7" w:tplc="4F946EE6" w:tentative="1">
      <w:start w:val="1"/>
      <w:numFmt w:val="bullet"/>
      <w:lvlText w:val="o"/>
      <w:lvlJc w:val="left"/>
      <w:pPr>
        <w:ind w:left="5400" w:hanging="360"/>
      </w:pPr>
      <w:rPr>
        <w:rFonts w:ascii="Courier New" w:hAnsi="Courier New" w:cs="Courier New" w:hint="default"/>
      </w:rPr>
    </w:lvl>
    <w:lvl w:ilvl="8" w:tplc="D062B640" w:tentative="1">
      <w:start w:val="1"/>
      <w:numFmt w:val="bullet"/>
      <w:lvlText w:val=""/>
      <w:lvlJc w:val="left"/>
      <w:pPr>
        <w:ind w:left="6120" w:hanging="360"/>
      </w:pPr>
      <w:rPr>
        <w:rFonts w:ascii="Wingdings" w:hAnsi="Wingdings" w:hint="default"/>
      </w:rPr>
    </w:lvl>
  </w:abstractNum>
  <w:abstractNum w:abstractNumId="3">
    <w:nsid w:val="0AD408C4"/>
    <w:multiLevelType w:val="hybridMultilevel"/>
    <w:tmpl w:val="FAAAF022"/>
    <w:lvl w:ilvl="0" w:tplc="4FAE574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AB0B09"/>
    <w:multiLevelType w:val="hybridMultilevel"/>
    <w:tmpl w:val="2D08D6CE"/>
    <w:lvl w:ilvl="0" w:tplc="762E3CAC">
      <w:start w:val="1"/>
      <w:numFmt w:val="bullet"/>
      <w:lvlText w:val=""/>
      <w:lvlJc w:val="left"/>
      <w:pPr>
        <w:ind w:left="360" w:hanging="360"/>
      </w:pPr>
      <w:rPr>
        <w:rFonts w:ascii="Symbol" w:hAnsi="Symbol" w:hint="default"/>
        <w:color w:val="0033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FF068D"/>
    <w:multiLevelType w:val="multilevel"/>
    <w:tmpl w:val="DB8C2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8B1F56"/>
    <w:multiLevelType w:val="multilevel"/>
    <w:tmpl w:val="CF269E38"/>
    <w:lvl w:ilvl="0">
      <w:start w:val="1"/>
      <w:numFmt w:val="bullet"/>
      <w:lvlText w:val=""/>
      <w:lvlJc w:val="left"/>
      <w:pPr>
        <w:tabs>
          <w:tab w:val="num" w:pos="360"/>
        </w:tabs>
        <w:ind w:left="360" w:hanging="360"/>
      </w:pPr>
      <w:rPr>
        <w:rFonts w:ascii="Symbol" w:hAnsi="Symbol" w:hint="default"/>
        <w:color w:val="EF4623"/>
        <w:sz w:val="16"/>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A621A52"/>
    <w:multiLevelType w:val="multilevel"/>
    <w:tmpl w:val="EDB83B4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F423F0B"/>
    <w:multiLevelType w:val="hybridMultilevel"/>
    <w:tmpl w:val="9A205558"/>
    <w:lvl w:ilvl="0" w:tplc="4D2AA18E">
      <w:start w:val="1"/>
      <w:numFmt w:val="bullet"/>
      <w:lvlText w:val=""/>
      <w:lvlJc w:val="left"/>
      <w:pPr>
        <w:ind w:left="360" w:hanging="360"/>
      </w:pPr>
      <w:rPr>
        <w:rFonts w:ascii="Symbol" w:hAnsi="Symbol" w:hint="default"/>
        <w:color w:val="EF46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29E1EF2"/>
    <w:multiLevelType w:val="multilevel"/>
    <w:tmpl w:val="C9D6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DC2929"/>
    <w:multiLevelType w:val="multilevel"/>
    <w:tmpl w:val="760AD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BD0E67"/>
    <w:multiLevelType w:val="hybridMultilevel"/>
    <w:tmpl w:val="BCC42302"/>
    <w:lvl w:ilvl="0" w:tplc="762E3CAC">
      <w:start w:val="1"/>
      <w:numFmt w:val="bullet"/>
      <w:lvlText w:val=""/>
      <w:lvlJc w:val="left"/>
      <w:pPr>
        <w:ind w:left="720" w:hanging="360"/>
      </w:pPr>
      <w:rPr>
        <w:rFonts w:ascii="Symbol" w:hAnsi="Symbol" w:hint="default"/>
        <w:color w:val="00339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3787203"/>
    <w:multiLevelType w:val="hybridMultilevel"/>
    <w:tmpl w:val="73027826"/>
    <w:lvl w:ilvl="0" w:tplc="4FAE574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C643850"/>
    <w:multiLevelType w:val="hybridMultilevel"/>
    <w:tmpl w:val="1F324C52"/>
    <w:lvl w:ilvl="0" w:tplc="762E3CAC">
      <w:start w:val="1"/>
      <w:numFmt w:val="bullet"/>
      <w:lvlText w:val=""/>
      <w:lvlJc w:val="left"/>
      <w:pPr>
        <w:ind w:left="360" w:hanging="360"/>
      </w:pPr>
      <w:rPr>
        <w:rFonts w:ascii="Symbol" w:hAnsi="Symbol" w:hint="default"/>
        <w:color w:val="0033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555ECF"/>
    <w:multiLevelType w:val="hybridMultilevel"/>
    <w:tmpl w:val="0E56351E"/>
    <w:lvl w:ilvl="0" w:tplc="4D2AA18E">
      <w:start w:val="1"/>
      <w:numFmt w:val="bullet"/>
      <w:lvlText w:val=""/>
      <w:lvlJc w:val="left"/>
      <w:pPr>
        <w:ind w:left="360" w:hanging="360"/>
      </w:pPr>
      <w:rPr>
        <w:rFonts w:ascii="Symbol" w:hAnsi="Symbol" w:hint="default"/>
        <w:color w:val="EF46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E9679D9"/>
    <w:multiLevelType w:val="multilevel"/>
    <w:tmpl w:val="AC863D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0241E6C"/>
    <w:multiLevelType w:val="hybridMultilevel"/>
    <w:tmpl w:val="88C8E44E"/>
    <w:lvl w:ilvl="0" w:tplc="CF06C1B0">
      <w:start w:val="1"/>
      <w:numFmt w:val="bullet"/>
      <w:lvlText w:val=""/>
      <w:lvlJc w:val="left"/>
      <w:pPr>
        <w:ind w:left="576" w:hanging="360"/>
      </w:pPr>
      <w:rPr>
        <w:rFonts w:ascii="Symbol" w:hAnsi="Symbol" w:hint="default"/>
      </w:rPr>
    </w:lvl>
    <w:lvl w:ilvl="1" w:tplc="04080003" w:tentative="1">
      <w:start w:val="1"/>
      <w:numFmt w:val="bullet"/>
      <w:lvlText w:val="o"/>
      <w:lvlJc w:val="left"/>
      <w:pPr>
        <w:ind w:left="1296" w:hanging="360"/>
      </w:pPr>
      <w:rPr>
        <w:rFonts w:ascii="Courier New" w:hAnsi="Courier New" w:cs="Courier New" w:hint="default"/>
      </w:rPr>
    </w:lvl>
    <w:lvl w:ilvl="2" w:tplc="04080005" w:tentative="1">
      <w:start w:val="1"/>
      <w:numFmt w:val="bullet"/>
      <w:lvlText w:val=""/>
      <w:lvlJc w:val="left"/>
      <w:pPr>
        <w:ind w:left="2016" w:hanging="360"/>
      </w:pPr>
      <w:rPr>
        <w:rFonts w:ascii="Wingdings" w:hAnsi="Wingdings" w:hint="default"/>
      </w:rPr>
    </w:lvl>
    <w:lvl w:ilvl="3" w:tplc="04080001" w:tentative="1">
      <w:start w:val="1"/>
      <w:numFmt w:val="bullet"/>
      <w:lvlText w:val=""/>
      <w:lvlJc w:val="left"/>
      <w:pPr>
        <w:ind w:left="2736" w:hanging="360"/>
      </w:pPr>
      <w:rPr>
        <w:rFonts w:ascii="Symbol" w:hAnsi="Symbol" w:hint="default"/>
      </w:rPr>
    </w:lvl>
    <w:lvl w:ilvl="4" w:tplc="04080003" w:tentative="1">
      <w:start w:val="1"/>
      <w:numFmt w:val="bullet"/>
      <w:lvlText w:val="o"/>
      <w:lvlJc w:val="left"/>
      <w:pPr>
        <w:ind w:left="3456" w:hanging="360"/>
      </w:pPr>
      <w:rPr>
        <w:rFonts w:ascii="Courier New" w:hAnsi="Courier New" w:cs="Courier New" w:hint="default"/>
      </w:rPr>
    </w:lvl>
    <w:lvl w:ilvl="5" w:tplc="04080005" w:tentative="1">
      <w:start w:val="1"/>
      <w:numFmt w:val="bullet"/>
      <w:lvlText w:val=""/>
      <w:lvlJc w:val="left"/>
      <w:pPr>
        <w:ind w:left="4176" w:hanging="360"/>
      </w:pPr>
      <w:rPr>
        <w:rFonts w:ascii="Wingdings" w:hAnsi="Wingdings" w:hint="default"/>
      </w:rPr>
    </w:lvl>
    <w:lvl w:ilvl="6" w:tplc="04080001" w:tentative="1">
      <w:start w:val="1"/>
      <w:numFmt w:val="bullet"/>
      <w:lvlText w:val=""/>
      <w:lvlJc w:val="left"/>
      <w:pPr>
        <w:ind w:left="4896" w:hanging="360"/>
      </w:pPr>
      <w:rPr>
        <w:rFonts w:ascii="Symbol" w:hAnsi="Symbol" w:hint="default"/>
      </w:rPr>
    </w:lvl>
    <w:lvl w:ilvl="7" w:tplc="04080003" w:tentative="1">
      <w:start w:val="1"/>
      <w:numFmt w:val="bullet"/>
      <w:lvlText w:val="o"/>
      <w:lvlJc w:val="left"/>
      <w:pPr>
        <w:ind w:left="5616" w:hanging="360"/>
      </w:pPr>
      <w:rPr>
        <w:rFonts w:ascii="Courier New" w:hAnsi="Courier New" w:cs="Courier New" w:hint="default"/>
      </w:rPr>
    </w:lvl>
    <w:lvl w:ilvl="8" w:tplc="04080005" w:tentative="1">
      <w:start w:val="1"/>
      <w:numFmt w:val="bullet"/>
      <w:lvlText w:val=""/>
      <w:lvlJc w:val="left"/>
      <w:pPr>
        <w:ind w:left="6336" w:hanging="360"/>
      </w:pPr>
      <w:rPr>
        <w:rFonts w:ascii="Wingdings" w:hAnsi="Wingdings" w:hint="default"/>
      </w:rPr>
    </w:lvl>
  </w:abstractNum>
  <w:abstractNum w:abstractNumId="17">
    <w:nsid w:val="68CD4ED8"/>
    <w:multiLevelType w:val="hybridMultilevel"/>
    <w:tmpl w:val="D0480D32"/>
    <w:lvl w:ilvl="0" w:tplc="4FAE57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0"/>
  </w:num>
  <w:num w:numId="8">
    <w:abstractNumId w:val="5"/>
  </w:num>
  <w:num w:numId="9">
    <w:abstractNumId w:val="16"/>
  </w:num>
  <w:num w:numId="10">
    <w:abstractNumId w:val="9"/>
  </w:num>
  <w:num w:numId="11">
    <w:abstractNumId w:val="15"/>
  </w:num>
  <w:num w:numId="12">
    <w:abstractNumId w:val="7"/>
  </w:num>
  <w:num w:numId="13">
    <w:abstractNumId w:val="6"/>
  </w:num>
  <w:num w:numId="14">
    <w:abstractNumId w:val="1"/>
  </w:num>
  <w:num w:numId="15">
    <w:abstractNumId w:val="8"/>
  </w:num>
  <w:num w:numId="16">
    <w:abstractNumId w:val="14"/>
  </w:num>
  <w:num w:numId="17">
    <w:abstractNumId w:val="11"/>
  </w:num>
  <w:num w:numId="18">
    <w:abstractNumId w:val="0"/>
  </w:num>
  <w:num w:numId="19">
    <w:abstractNumId w:val="12"/>
  </w:num>
  <w:num w:numId="20">
    <w:abstractNumId w:val="0"/>
  </w:num>
  <w:num w:numId="21">
    <w:abstractNumId w:val="0"/>
  </w:num>
  <w:num w:numId="22">
    <w:abstractNumId w:val="17"/>
  </w:num>
  <w:num w:numId="23">
    <w:abstractNumId w:val="0"/>
  </w:num>
  <w:num w:numId="24">
    <w:abstractNumId w:val="0"/>
  </w:num>
  <w:num w:numId="25">
    <w:abstractNumId w:val="0"/>
  </w:num>
  <w:num w:numId="26">
    <w:abstractNumId w:val="0"/>
  </w:num>
  <w:num w:numId="27">
    <w:abstractNumId w:val="3"/>
  </w:num>
  <w:num w:numId="28">
    <w:abstractNumId w:val="13"/>
  </w:num>
  <w:num w:numId="29">
    <w:abstractNumId w:val="4"/>
  </w:num>
  <w:num w:numId="30">
    <w:abstractNumId w:val="0"/>
  </w:num>
  <w:num w:numId="31">
    <w:abstractNumId w:val="0"/>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A5"/>
    <w:rsid w:val="0000774C"/>
    <w:rsid w:val="000110E5"/>
    <w:rsid w:val="00013D64"/>
    <w:rsid w:val="0002402F"/>
    <w:rsid w:val="00030645"/>
    <w:rsid w:val="00051C6C"/>
    <w:rsid w:val="00056F54"/>
    <w:rsid w:val="00061A42"/>
    <w:rsid w:val="00062976"/>
    <w:rsid w:val="00067964"/>
    <w:rsid w:val="00070E04"/>
    <w:rsid w:val="00074F2E"/>
    <w:rsid w:val="00082529"/>
    <w:rsid w:val="000A0193"/>
    <w:rsid w:val="000A7E0A"/>
    <w:rsid w:val="000B45DE"/>
    <w:rsid w:val="000B5AA0"/>
    <w:rsid w:val="000C28E5"/>
    <w:rsid w:val="000C7139"/>
    <w:rsid w:val="000D1697"/>
    <w:rsid w:val="000E0928"/>
    <w:rsid w:val="000E21BF"/>
    <w:rsid w:val="000E24FD"/>
    <w:rsid w:val="000E40D5"/>
    <w:rsid w:val="000F0321"/>
    <w:rsid w:val="00103681"/>
    <w:rsid w:val="00103DBB"/>
    <w:rsid w:val="001160B6"/>
    <w:rsid w:val="00117C9A"/>
    <w:rsid w:val="00120E91"/>
    <w:rsid w:val="00140E78"/>
    <w:rsid w:val="00145D01"/>
    <w:rsid w:val="001A363D"/>
    <w:rsid w:val="001A6C6F"/>
    <w:rsid w:val="001A7B5D"/>
    <w:rsid w:val="001B0824"/>
    <w:rsid w:val="001B324E"/>
    <w:rsid w:val="001E29DB"/>
    <w:rsid w:val="001E7C2C"/>
    <w:rsid w:val="00200939"/>
    <w:rsid w:val="00200E5E"/>
    <w:rsid w:val="0020111A"/>
    <w:rsid w:val="00206282"/>
    <w:rsid w:val="002221DB"/>
    <w:rsid w:val="00222F01"/>
    <w:rsid w:val="00223405"/>
    <w:rsid w:val="0024024B"/>
    <w:rsid w:val="00244ED8"/>
    <w:rsid w:val="002662A7"/>
    <w:rsid w:val="00273D61"/>
    <w:rsid w:val="00280706"/>
    <w:rsid w:val="00282BDB"/>
    <w:rsid w:val="00295A2F"/>
    <w:rsid w:val="002B2ADB"/>
    <w:rsid w:val="002B7892"/>
    <w:rsid w:val="002C2EA3"/>
    <w:rsid w:val="002C2EBF"/>
    <w:rsid w:val="002E6C0D"/>
    <w:rsid w:val="00313D1A"/>
    <w:rsid w:val="00315554"/>
    <w:rsid w:val="00316B9E"/>
    <w:rsid w:val="00324F57"/>
    <w:rsid w:val="0032572F"/>
    <w:rsid w:val="003307BC"/>
    <w:rsid w:val="00335BDF"/>
    <w:rsid w:val="003406A5"/>
    <w:rsid w:val="0036239B"/>
    <w:rsid w:val="00362EB9"/>
    <w:rsid w:val="00374909"/>
    <w:rsid w:val="00384EC8"/>
    <w:rsid w:val="00387E91"/>
    <w:rsid w:val="003B112F"/>
    <w:rsid w:val="003B48D9"/>
    <w:rsid w:val="003C3F0B"/>
    <w:rsid w:val="003D3E45"/>
    <w:rsid w:val="00416AF1"/>
    <w:rsid w:val="004223C1"/>
    <w:rsid w:val="00424983"/>
    <w:rsid w:val="00432AFF"/>
    <w:rsid w:val="00441BE7"/>
    <w:rsid w:val="004561AE"/>
    <w:rsid w:val="00456C1E"/>
    <w:rsid w:val="00462DD1"/>
    <w:rsid w:val="00486DE6"/>
    <w:rsid w:val="00490226"/>
    <w:rsid w:val="00491891"/>
    <w:rsid w:val="004E01F0"/>
    <w:rsid w:val="005019A1"/>
    <w:rsid w:val="005049D0"/>
    <w:rsid w:val="005062F9"/>
    <w:rsid w:val="00514E93"/>
    <w:rsid w:val="00517577"/>
    <w:rsid w:val="00532F62"/>
    <w:rsid w:val="00533B08"/>
    <w:rsid w:val="00551204"/>
    <w:rsid w:val="00555483"/>
    <w:rsid w:val="0057702C"/>
    <w:rsid w:val="005815A7"/>
    <w:rsid w:val="0058378C"/>
    <w:rsid w:val="00597686"/>
    <w:rsid w:val="005A1E0D"/>
    <w:rsid w:val="005A5DBA"/>
    <w:rsid w:val="005B6D5D"/>
    <w:rsid w:val="005C0C43"/>
    <w:rsid w:val="005C3C7C"/>
    <w:rsid w:val="005D3924"/>
    <w:rsid w:val="005E32AB"/>
    <w:rsid w:val="005E41CD"/>
    <w:rsid w:val="006128CF"/>
    <w:rsid w:val="006270AC"/>
    <w:rsid w:val="006805EA"/>
    <w:rsid w:val="006E71C2"/>
    <w:rsid w:val="006E7439"/>
    <w:rsid w:val="006F7711"/>
    <w:rsid w:val="00700293"/>
    <w:rsid w:val="00711723"/>
    <w:rsid w:val="0071715D"/>
    <w:rsid w:val="00720A4B"/>
    <w:rsid w:val="00756172"/>
    <w:rsid w:val="00770AF0"/>
    <w:rsid w:val="007730EB"/>
    <w:rsid w:val="00773D5A"/>
    <w:rsid w:val="00774066"/>
    <w:rsid w:val="00790EC2"/>
    <w:rsid w:val="00792CDE"/>
    <w:rsid w:val="007B1955"/>
    <w:rsid w:val="007F112B"/>
    <w:rsid w:val="007F27BA"/>
    <w:rsid w:val="00825773"/>
    <w:rsid w:val="00826C64"/>
    <w:rsid w:val="00844EAA"/>
    <w:rsid w:val="008507CA"/>
    <w:rsid w:val="00884980"/>
    <w:rsid w:val="008860CF"/>
    <w:rsid w:val="008916A5"/>
    <w:rsid w:val="008A06C7"/>
    <w:rsid w:val="008B2FAF"/>
    <w:rsid w:val="008B6DC6"/>
    <w:rsid w:val="008F3FB6"/>
    <w:rsid w:val="008F5A4A"/>
    <w:rsid w:val="009014E9"/>
    <w:rsid w:val="00905ACB"/>
    <w:rsid w:val="00924BE5"/>
    <w:rsid w:val="00930B76"/>
    <w:rsid w:val="00932CA8"/>
    <w:rsid w:val="00934320"/>
    <w:rsid w:val="00953124"/>
    <w:rsid w:val="009601A0"/>
    <w:rsid w:val="00966CEF"/>
    <w:rsid w:val="00984213"/>
    <w:rsid w:val="009845B4"/>
    <w:rsid w:val="00985927"/>
    <w:rsid w:val="009A3EB0"/>
    <w:rsid w:val="009A69DA"/>
    <w:rsid w:val="009B091A"/>
    <w:rsid w:val="009C0751"/>
    <w:rsid w:val="009C24DE"/>
    <w:rsid w:val="009C3534"/>
    <w:rsid w:val="009D09AB"/>
    <w:rsid w:val="009D2722"/>
    <w:rsid w:val="009F143A"/>
    <w:rsid w:val="00A052A3"/>
    <w:rsid w:val="00A160FD"/>
    <w:rsid w:val="00A24E7F"/>
    <w:rsid w:val="00A257E7"/>
    <w:rsid w:val="00A318BC"/>
    <w:rsid w:val="00A43129"/>
    <w:rsid w:val="00A646ED"/>
    <w:rsid w:val="00A75784"/>
    <w:rsid w:val="00A90A4E"/>
    <w:rsid w:val="00AA62AB"/>
    <w:rsid w:val="00AB70A6"/>
    <w:rsid w:val="00AC52AA"/>
    <w:rsid w:val="00AE1481"/>
    <w:rsid w:val="00AE6559"/>
    <w:rsid w:val="00AF4A4E"/>
    <w:rsid w:val="00AF4DA7"/>
    <w:rsid w:val="00B01B31"/>
    <w:rsid w:val="00B06ACD"/>
    <w:rsid w:val="00B07D68"/>
    <w:rsid w:val="00B13CC8"/>
    <w:rsid w:val="00B15BA2"/>
    <w:rsid w:val="00B2407E"/>
    <w:rsid w:val="00B47C43"/>
    <w:rsid w:val="00B53A14"/>
    <w:rsid w:val="00B55C73"/>
    <w:rsid w:val="00B65168"/>
    <w:rsid w:val="00B91163"/>
    <w:rsid w:val="00B95ED9"/>
    <w:rsid w:val="00BB0AB4"/>
    <w:rsid w:val="00BC0A97"/>
    <w:rsid w:val="00BC26AD"/>
    <w:rsid w:val="00BD1361"/>
    <w:rsid w:val="00BD4DD3"/>
    <w:rsid w:val="00BD6E9F"/>
    <w:rsid w:val="00BF7ADB"/>
    <w:rsid w:val="00C0777C"/>
    <w:rsid w:val="00C34550"/>
    <w:rsid w:val="00C4198D"/>
    <w:rsid w:val="00C76F1F"/>
    <w:rsid w:val="00CA6F23"/>
    <w:rsid w:val="00CC1366"/>
    <w:rsid w:val="00CD6860"/>
    <w:rsid w:val="00CD7855"/>
    <w:rsid w:val="00CD79F5"/>
    <w:rsid w:val="00CE7958"/>
    <w:rsid w:val="00D0015B"/>
    <w:rsid w:val="00D17953"/>
    <w:rsid w:val="00D27CF6"/>
    <w:rsid w:val="00D35358"/>
    <w:rsid w:val="00D47C8F"/>
    <w:rsid w:val="00D800DC"/>
    <w:rsid w:val="00DA0C5F"/>
    <w:rsid w:val="00DA769C"/>
    <w:rsid w:val="00DB3D09"/>
    <w:rsid w:val="00E00BC1"/>
    <w:rsid w:val="00E04298"/>
    <w:rsid w:val="00E043A1"/>
    <w:rsid w:val="00E1704A"/>
    <w:rsid w:val="00E17908"/>
    <w:rsid w:val="00E2276A"/>
    <w:rsid w:val="00E3620B"/>
    <w:rsid w:val="00E55C07"/>
    <w:rsid w:val="00E56390"/>
    <w:rsid w:val="00E6158F"/>
    <w:rsid w:val="00E6231D"/>
    <w:rsid w:val="00E74D9C"/>
    <w:rsid w:val="00E76841"/>
    <w:rsid w:val="00E85F57"/>
    <w:rsid w:val="00EA7A19"/>
    <w:rsid w:val="00EB61A0"/>
    <w:rsid w:val="00EC2324"/>
    <w:rsid w:val="00F00E19"/>
    <w:rsid w:val="00F100E4"/>
    <w:rsid w:val="00F30644"/>
    <w:rsid w:val="00F351E4"/>
    <w:rsid w:val="00F45DB4"/>
    <w:rsid w:val="00F653B1"/>
    <w:rsid w:val="00F6605D"/>
    <w:rsid w:val="00F83135"/>
    <w:rsid w:val="00F96182"/>
    <w:rsid w:val="00FB2A8D"/>
    <w:rsid w:val="00FC699D"/>
    <w:rsid w:val="00FC6BA1"/>
    <w:rsid w:val="00FE22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039"/>
      <o:colormenu v:ext="edit" fillcolor="#039"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366"/>
  </w:style>
  <w:style w:type="paragraph" w:styleId="Nagwek1">
    <w:name w:val="heading 1"/>
    <w:basedOn w:val="Normalny"/>
    <w:next w:val="Normalny"/>
    <w:link w:val="Nagwek1Znak"/>
    <w:uiPriority w:val="1"/>
    <w:qFormat/>
    <w:rsid w:val="00CC1366"/>
    <w:pPr>
      <w:keepNext/>
      <w:keepLines/>
      <w:pBdr>
        <w:bottom w:val="single" w:sz="8" w:space="8" w:color="000000" w:themeColor="text1"/>
      </w:pBdr>
      <w:spacing w:before="480" w:after="240"/>
      <w:outlineLvl w:val="0"/>
    </w:pPr>
    <w:rPr>
      <w:rFonts w:asciiTheme="majorHAnsi" w:eastAsiaTheme="majorEastAsia" w:hAnsiTheme="majorHAnsi" w:cstheme="majorBidi"/>
      <w:b/>
      <w:bCs/>
      <w:color w:val="EF4623" w:themeColor="accent1"/>
      <w:sz w:val="32"/>
      <w:szCs w:val="32"/>
    </w:rPr>
  </w:style>
  <w:style w:type="paragraph" w:styleId="Nagwek2">
    <w:name w:val="heading 2"/>
    <w:basedOn w:val="Normalny"/>
    <w:next w:val="Normalny"/>
    <w:link w:val="Nagwek2Znak"/>
    <w:uiPriority w:val="1"/>
    <w:unhideWhenUsed/>
    <w:qFormat/>
    <w:rsid w:val="00CC1366"/>
    <w:pPr>
      <w:keepNext/>
      <w:keepLines/>
      <w:pBdr>
        <w:bottom w:val="single" w:sz="8" w:space="4" w:color="000000" w:themeColor="text1"/>
      </w:pBdr>
      <w:spacing w:before="480" w:after="240"/>
      <w:outlineLvl w:val="1"/>
    </w:pPr>
    <w:rPr>
      <w:rFonts w:asciiTheme="majorHAnsi" w:eastAsiaTheme="majorEastAsia" w:hAnsiTheme="majorHAnsi" w:cstheme="majorBidi"/>
      <w:b/>
      <w:bCs/>
      <w:color w:val="000000" w:themeColor="text1"/>
      <w:sz w:val="32"/>
      <w:szCs w:val="26"/>
    </w:rPr>
  </w:style>
  <w:style w:type="paragraph" w:styleId="Nagwek3">
    <w:name w:val="heading 3"/>
    <w:basedOn w:val="Normalny"/>
    <w:next w:val="Normalny"/>
    <w:link w:val="Nagwek3Znak"/>
    <w:uiPriority w:val="1"/>
    <w:unhideWhenUsed/>
    <w:qFormat/>
    <w:rsid w:val="00CC1366"/>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unhideWhenUsed/>
    <w:qFormat/>
    <w:rsid w:val="00CC1366"/>
    <w:pPr>
      <w:spacing w:after="0" w:line="240" w:lineRule="auto"/>
    </w:pPr>
  </w:style>
  <w:style w:type="table" w:customStyle="1" w:styleId="BrochureHostTable">
    <w:name w:val="Brochure Host Table"/>
    <w:basedOn w:val="Standardowy"/>
    <w:uiPriority w:val="99"/>
    <w:rsid w:val="00CC1366"/>
    <w:pPr>
      <w:spacing w:after="0" w:line="240" w:lineRule="auto"/>
    </w:pPr>
    <w:tblPr>
      <w:tblCellMar>
        <w:left w:w="0" w:type="dxa"/>
        <w:right w:w="0" w:type="dxa"/>
      </w:tblCellMar>
    </w:tblPr>
  </w:style>
  <w:style w:type="paragraph" w:customStyle="1" w:styleId="Graphic">
    <w:name w:val="Graphic"/>
    <w:basedOn w:val="Normalny"/>
    <w:uiPriority w:val="2"/>
    <w:qFormat/>
    <w:rsid w:val="00CC1366"/>
    <w:pPr>
      <w:spacing w:before="480" w:after="0" w:line="240" w:lineRule="auto"/>
      <w:jc w:val="center"/>
    </w:pPr>
  </w:style>
  <w:style w:type="character" w:customStyle="1" w:styleId="Nagwek1Znak">
    <w:name w:val="Nagłówek 1 Znak"/>
    <w:basedOn w:val="Domylnaczcionkaakapitu"/>
    <w:link w:val="Nagwek1"/>
    <w:uiPriority w:val="1"/>
    <w:rsid w:val="00CC1366"/>
    <w:rPr>
      <w:rFonts w:asciiTheme="majorHAnsi" w:eastAsiaTheme="majorEastAsia" w:hAnsiTheme="majorHAnsi" w:cstheme="majorBidi"/>
      <w:b/>
      <w:bCs/>
      <w:color w:val="EF4623" w:themeColor="accent1"/>
      <w:sz w:val="32"/>
      <w:szCs w:val="32"/>
    </w:rPr>
  </w:style>
  <w:style w:type="character" w:customStyle="1" w:styleId="Nagwek2Znak">
    <w:name w:val="Nagłówek 2 Znak"/>
    <w:basedOn w:val="Domylnaczcionkaakapitu"/>
    <w:link w:val="Nagwek2"/>
    <w:uiPriority w:val="1"/>
    <w:rsid w:val="00CC1366"/>
    <w:rPr>
      <w:rFonts w:asciiTheme="majorHAnsi" w:eastAsiaTheme="majorEastAsia" w:hAnsiTheme="majorHAnsi" w:cstheme="majorBidi"/>
      <w:b/>
      <w:bCs/>
      <w:color w:val="000000" w:themeColor="text1"/>
      <w:sz w:val="32"/>
      <w:szCs w:val="26"/>
    </w:rPr>
  </w:style>
  <w:style w:type="paragraph" w:styleId="Listapunktowana">
    <w:name w:val="List Bullet"/>
    <w:basedOn w:val="Normalny"/>
    <w:uiPriority w:val="1"/>
    <w:unhideWhenUsed/>
    <w:qFormat/>
    <w:rsid w:val="00CC1366"/>
    <w:pPr>
      <w:numPr>
        <w:numId w:val="1"/>
      </w:numPr>
    </w:pPr>
  </w:style>
  <w:style w:type="character" w:customStyle="1" w:styleId="Nagwek3Znak">
    <w:name w:val="Nagłówek 3 Znak"/>
    <w:basedOn w:val="Domylnaczcionkaakapitu"/>
    <w:link w:val="Nagwek3"/>
    <w:uiPriority w:val="1"/>
    <w:rsid w:val="00CC1366"/>
    <w:rPr>
      <w:rFonts w:asciiTheme="majorHAnsi" w:eastAsiaTheme="majorEastAsia" w:hAnsiTheme="majorHAnsi" w:cstheme="majorBidi"/>
      <w:b/>
      <w:bCs/>
      <w:color w:val="000000" w:themeColor="text1"/>
      <w:sz w:val="22"/>
    </w:rPr>
  </w:style>
  <w:style w:type="paragraph" w:styleId="Cytat">
    <w:name w:val="Quote"/>
    <w:basedOn w:val="Normalny"/>
    <w:next w:val="Normalny"/>
    <w:link w:val="CytatZnak"/>
    <w:uiPriority w:val="1"/>
    <w:qFormat/>
    <w:rsid w:val="00CC1366"/>
    <w:rPr>
      <w:i/>
      <w:iCs/>
      <w:color w:val="EF4623" w:themeColor="accent1"/>
      <w:sz w:val="24"/>
    </w:rPr>
  </w:style>
  <w:style w:type="character" w:customStyle="1" w:styleId="CytatZnak">
    <w:name w:val="Cytat Znak"/>
    <w:basedOn w:val="Domylnaczcionkaakapitu"/>
    <w:link w:val="Cytat"/>
    <w:uiPriority w:val="1"/>
    <w:rsid w:val="00CC1366"/>
    <w:rPr>
      <w:i/>
      <w:iCs/>
      <w:color w:val="EF4623" w:themeColor="accent1"/>
      <w:sz w:val="24"/>
    </w:rPr>
  </w:style>
  <w:style w:type="paragraph" w:styleId="Podtytu">
    <w:name w:val="Subtitle"/>
    <w:basedOn w:val="Normalny"/>
    <w:next w:val="Normalny"/>
    <w:link w:val="PodtytuZnak"/>
    <w:uiPriority w:val="1"/>
    <w:qFormat/>
    <w:rsid w:val="00CC1366"/>
    <w:pPr>
      <w:numPr>
        <w:ilvl w:val="1"/>
      </w:numPr>
      <w:pBdr>
        <w:bottom w:val="single" w:sz="8" w:space="4" w:color="000000" w:themeColor="text1"/>
      </w:pBdr>
      <w:spacing w:before="120" w:after="120" w:line="240" w:lineRule="auto"/>
    </w:pPr>
    <w:rPr>
      <w:rFonts w:asciiTheme="majorHAnsi" w:eastAsiaTheme="majorEastAsia" w:hAnsiTheme="majorHAnsi" w:cstheme="majorBidi"/>
      <w:b/>
      <w:iCs/>
      <w:color w:val="000000" w:themeColor="text1"/>
      <w:sz w:val="40"/>
      <w:szCs w:val="24"/>
    </w:rPr>
  </w:style>
  <w:style w:type="character" w:customStyle="1" w:styleId="PodtytuZnak">
    <w:name w:val="Podtytuł Znak"/>
    <w:basedOn w:val="Domylnaczcionkaakapitu"/>
    <w:link w:val="Podtytu"/>
    <w:uiPriority w:val="1"/>
    <w:rsid w:val="00CC1366"/>
    <w:rPr>
      <w:rFonts w:asciiTheme="majorHAnsi" w:eastAsiaTheme="majorEastAsia" w:hAnsiTheme="majorHAnsi" w:cstheme="majorBidi"/>
      <w:b/>
      <w:iCs/>
      <w:color w:val="000000" w:themeColor="text1"/>
      <w:sz w:val="40"/>
      <w:szCs w:val="24"/>
    </w:rPr>
  </w:style>
  <w:style w:type="paragraph" w:styleId="Tytu">
    <w:name w:val="Title"/>
    <w:basedOn w:val="Normalny"/>
    <w:next w:val="Normalny"/>
    <w:link w:val="TytuZnak"/>
    <w:uiPriority w:val="1"/>
    <w:qFormat/>
    <w:rsid w:val="00CC1366"/>
    <w:pPr>
      <w:spacing w:after="160" w:line="240" w:lineRule="auto"/>
    </w:pPr>
    <w:rPr>
      <w:rFonts w:asciiTheme="majorHAnsi" w:eastAsiaTheme="majorEastAsia" w:hAnsiTheme="majorHAnsi" w:cstheme="majorBidi"/>
      <w:b/>
      <w:color w:val="EF4623" w:themeColor="accent1"/>
      <w:kern w:val="28"/>
      <w:sz w:val="76"/>
      <w:szCs w:val="52"/>
    </w:rPr>
  </w:style>
  <w:style w:type="character" w:customStyle="1" w:styleId="TytuZnak">
    <w:name w:val="Tytuł Znak"/>
    <w:basedOn w:val="Domylnaczcionkaakapitu"/>
    <w:link w:val="Tytu"/>
    <w:uiPriority w:val="1"/>
    <w:rsid w:val="00CC1366"/>
    <w:rPr>
      <w:rFonts w:asciiTheme="majorHAnsi" w:eastAsiaTheme="majorEastAsia" w:hAnsiTheme="majorHAnsi" w:cstheme="majorBidi"/>
      <w:b/>
      <w:color w:val="EF4623" w:themeColor="accent1"/>
      <w:kern w:val="28"/>
      <w:sz w:val="76"/>
      <w:szCs w:val="52"/>
    </w:rPr>
  </w:style>
  <w:style w:type="character" w:styleId="Tekstzastpczy">
    <w:name w:val="Placeholder Text"/>
    <w:basedOn w:val="Domylnaczcionkaakapitu"/>
    <w:uiPriority w:val="99"/>
    <w:semiHidden/>
    <w:rsid w:val="00CC1366"/>
    <w:rPr>
      <w:color w:val="808080"/>
    </w:rPr>
  </w:style>
  <w:style w:type="paragraph" w:customStyle="1" w:styleId="ContactInfo">
    <w:name w:val="Contact Info"/>
    <w:basedOn w:val="Normalny"/>
    <w:uiPriority w:val="2"/>
    <w:qFormat/>
    <w:rsid w:val="00CC1366"/>
    <w:pPr>
      <w:spacing w:after="0"/>
      <w:ind w:right="144"/>
    </w:pPr>
    <w:rPr>
      <w:color w:val="EF4623" w:themeColor="accent1"/>
      <w:sz w:val="18"/>
      <w:szCs w:val="18"/>
    </w:rPr>
  </w:style>
  <w:style w:type="paragraph" w:styleId="Tekstdymka">
    <w:name w:val="Balloon Text"/>
    <w:basedOn w:val="Normalny"/>
    <w:link w:val="TekstdymkaZnak"/>
    <w:uiPriority w:val="99"/>
    <w:semiHidden/>
    <w:unhideWhenUsed/>
    <w:rsid w:val="00CC1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366"/>
    <w:rPr>
      <w:rFonts w:ascii="Tahoma" w:hAnsi="Tahoma" w:cs="Tahoma"/>
      <w:color w:val="404040" w:themeColor="text1" w:themeTint="BF"/>
      <w:sz w:val="16"/>
      <w:szCs w:val="16"/>
    </w:rPr>
  </w:style>
  <w:style w:type="paragraph" w:customStyle="1" w:styleId="Recipient">
    <w:name w:val="Recipient"/>
    <w:basedOn w:val="ContactInfo"/>
    <w:qFormat/>
    <w:rsid w:val="00CC1366"/>
    <w:pPr>
      <w:spacing w:before="1200"/>
    </w:pPr>
    <w:rPr>
      <w:b/>
      <w:color w:val="404040" w:themeColor="text1" w:themeTint="BF"/>
      <w:sz w:val="20"/>
    </w:rPr>
  </w:style>
  <w:style w:type="paragraph" w:styleId="Nagwek">
    <w:name w:val="header"/>
    <w:basedOn w:val="Normalny"/>
    <w:link w:val="NagwekZnak"/>
    <w:uiPriority w:val="99"/>
    <w:semiHidden/>
    <w:unhideWhenUsed/>
    <w:rsid w:val="00315554"/>
    <w:pPr>
      <w:tabs>
        <w:tab w:val="center" w:pos="4153"/>
        <w:tab w:val="right" w:pos="8306"/>
      </w:tabs>
      <w:spacing w:after="0" w:line="240" w:lineRule="auto"/>
    </w:pPr>
  </w:style>
  <w:style w:type="character" w:customStyle="1" w:styleId="NagwekZnak">
    <w:name w:val="Nagłówek Znak"/>
    <w:basedOn w:val="Domylnaczcionkaakapitu"/>
    <w:link w:val="Nagwek"/>
    <w:uiPriority w:val="99"/>
    <w:semiHidden/>
    <w:rsid w:val="00315554"/>
  </w:style>
  <w:style w:type="paragraph" w:styleId="Stopka">
    <w:name w:val="footer"/>
    <w:basedOn w:val="Normalny"/>
    <w:link w:val="StopkaZnak"/>
    <w:uiPriority w:val="99"/>
    <w:semiHidden/>
    <w:unhideWhenUsed/>
    <w:rsid w:val="00315554"/>
    <w:pPr>
      <w:tabs>
        <w:tab w:val="center" w:pos="4153"/>
        <w:tab w:val="right" w:pos="8306"/>
      </w:tabs>
      <w:spacing w:after="0" w:line="240" w:lineRule="auto"/>
    </w:pPr>
  </w:style>
  <w:style w:type="character" w:customStyle="1" w:styleId="StopkaZnak">
    <w:name w:val="Stopka Znak"/>
    <w:basedOn w:val="Domylnaczcionkaakapitu"/>
    <w:link w:val="Stopka"/>
    <w:uiPriority w:val="99"/>
    <w:semiHidden/>
    <w:rsid w:val="00315554"/>
  </w:style>
  <w:style w:type="character" w:styleId="Hipercze">
    <w:name w:val="Hyperlink"/>
    <w:basedOn w:val="Domylnaczcionkaakapitu"/>
    <w:uiPriority w:val="99"/>
    <w:unhideWhenUsed/>
    <w:rsid w:val="00AE6559"/>
    <w:rPr>
      <w:color w:val="5F5F5F" w:themeColor="hyperlink"/>
      <w:u w:val="single"/>
    </w:rPr>
  </w:style>
  <w:style w:type="paragraph" w:styleId="Akapitzlist">
    <w:name w:val="List Paragraph"/>
    <w:basedOn w:val="Normalny"/>
    <w:uiPriority w:val="34"/>
    <w:unhideWhenUsed/>
    <w:qFormat/>
    <w:rsid w:val="00B95ED9"/>
    <w:pPr>
      <w:ind w:left="720"/>
      <w:contextualSpacing/>
    </w:pPr>
  </w:style>
  <w:style w:type="character" w:styleId="Odwoaniedokomentarza">
    <w:name w:val="annotation reference"/>
    <w:basedOn w:val="Domylnaczcionkaakapitu"/>
    <w:uiPriority w:val="99"/>
    <w:semiHidden/>
    <w:unhideWhenUsed/>
    <w:rsid w:val="00D17953"/>
    <w:rPr>
      <w:sz w:val="16"/>
      <w:szCs w:val="16"/>
    </w:rPr>
  </w:style>
  <w:style w:type="paragraph" w:styleId="Tekstkomentarza">
    <w:name w:val="annotation text"/>
    <w:basedOn w:val="Normalny"/>
    <w:link w:val="TekstkomentarzaZnak"/>
    <w:uiPriority w:val="99"/>
    <w:semiHidden/>
    <w:unhideWhenUsed/>
    <w:rsid w:val="00D17953"/>
    <w:pPr>
      <w:spacing w:line="240" w:lineRule="auto"/>
    </w:pPr>
  </w:style>
  <w:style w:type="character" w:customStyle="1" w:styleId="TekstkomentarzaZnak">
    <w:name w:val="Tekst komentarza Znak"/>
    <w:basedOn w:val="Domylnaczcionkaakapitu"/>
    <w:link w:val="Tekstkomentarza"/>
    <w:uiPriority w:val="99"/>
    <w:semiHidden/>
    <w:rsid w:val="00D17953"/>
  </w:style>
  <w:style w:type="paragraph" w:styleId="Tematkomentarza">
    <w:name w:val="annotation subject"/>
    <w:basedOn w:val="Tekstkomentarza"/>
    <w:next w:val="Tekstkomentarza"/>
    <w:link w:val="TematkomentarzaZnak"/>
    <w:uiPriority w:val="99"/>
    <w:semiHidden/>
    <w:unhideWhenUsed/>
    <w:rsid w:val="00D17953"/>
    <w:rPr>
      <w:b/>
      <w:bCs/>
    </w:rPr>
  </w:style>
  <w:style w:type="character" w:customStyle="1" w:styleId="TematkomentarzaZnak">
    <w:name w:val="Temat komentarza Znak"/>
    <w:basedOn w:val="TekstkomentarzaZnak"/>
    <w:link w:val="Tematkomentarza"/>
    <w:uiPriority w:val="99"/>
    <w:semiHidden/>
    <w:rsid w:val="00D17953"/>
    <w:rPr>
      <w:b/>
      <w:bCs/>
    </w:rPr>
  </w:style>
  <w:style w:type="paragraph" w:styleId="Poprawka">
    <w:name w:val="Revision"/>
    <w:hidden/>
    <w:uiPriority w:val="99"/>
    <w:semiHidden/>
    <w:rsid w:val="00A052A3"/>
    <w:pPr>
      <w:spacing w:after="0" w:line="240" w:lineRule="auto"/>
    </w:pPr>
  </w:style>
  <w:style w:type="character" w:styleId="UyteHipercze">
    <w:name w:val="FollowedHyperlink"/>
    <w:basedOn w:val="Domylnaczcionkaakapitu"/>
    <w:uiPriority w:val="99"/>
    <w:semiHidden/>
    <w:unhideWhenUsed/>
    <w:rsid w:val="00E76841"/>
    <w:rPr>
      <w:color w:val="91919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1"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366"/>
  </w:style>
  <w:style w:type="paragraph" w:styleId="Nagwek1">
    <w:name w:val="heading 1"/>
    <w:basedOn w:val="Normalny"/>
    <w:next w:val="Normalny"/>
    <w:link w:val="Nagwek1Znak"/>
    <w:uiPriority w:val="1"/>
    <w:qFormat/>
    <w:rsid w:val="00CC1366"/>
    <w:pPr>
      <w:keepNext/>
      <w:keepLines/>
      <w:pBdr>
        <w:bottom w:val="single" w:sz="8" w:space="8" w:color="000000" w:themeColor="text1"/>
      </w:pBdr>
      <w:spacing w:before="480" w:after="240"/>
      <w:outlineLvl w:val="0"/>
    </w:pPr>
    <w:rPr>
      <w:rFonts w:asciiTheme="majorHAnsi" w:eastAsiaTheme="majorEastAsia" w:hAnsiTheme="majorHAnsi" w:cstheme="majorBidi"/>
      <w:b/>
      <w:bCs/>
      <w:color w:val="EF4623" w:themeColor="accent1"/>
      <w:sz w:val="32"/>
      <w:szCs w:val="32"/>
    </w:rPr>
  </w:style>
  <w:style w:type="paragraph" w:styleId="Nagwek2">
    <w:name w:val="heading 2"/>
    <w:basedOn w:val="Normalny"/>
    <w:next w:val="Normalny"/>
    <w:link w:val="Nagwek2Znak"/>
    <w:uiPriority w:val="1"/>
    <w:unhideWhenUsed/>
    <w:qFormat/>
    <w:rsid w:val="00CC1366"/>
    <w:pPr>
      <w:keepNext/>
      <w:keepLines/>
      <w:pBdr>
        <w:bottom w:val="single" w:sz="8" w:space="4" w:color="000000" w:themeColor="text1"/>
      </w:pBdr>
      <w:spacing w:before="480" w:after="240"/>
      <w:outlineLvl w:val="1"/>
    </w:pPr>
    <w:rPr>
      <w:rFonts w:asciiTheme="majorHAnsi" w:eastAsiaTheme="majorEastAsia" w:hAnsiTheme="majorHAnsi" w:cstheme="majorBidi"/>
      <w:b/>
      <w:bCs/>
      <w:color w:val="000000" w:themeColor="text1"/>
      <w:sz w:val="32"/>
      <w:szCs w:val="26"/>
    </w:rPr>
  </w:style>
  <w:style w:type="paragraph" w:styleId="Nagwek3">
    <w:name w:val="heading 3"/>
    <w:basedOn w:val="Normalny"/>
    <w:next w:val="Normalny"/>
    <w:link w:val="Nagwek3Znak"/>
    <w:uiPriority w:val="1"/>
    <w:unhideWhenUsed/>
    <w:qFormat/>
    <w:rsid w:val="00CC1366"/>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unhideWhenUsed/>
    <w:qFormat/>
    <w:rsid w:val="00CC1366"/>
    <w:pPr>
      <w:spacing w:after="0" w:line="240" w:lineRule="auto"/>
    </w:pPr>
  </w:style>
  <w:style w:type="table" w:customStyle="1" w:styleId="BrochureHostTable">
    <w:name w:val="Brochure Host Table"/>
    <w:basedOn w:val="Standardowy"/>
    <w:uiPriority w:val="99"/>
    <w:rsid w:val="00CC1366"/>
    <w:pPr>
      <w:spacing w:after="0" w:line="240" w:lineRule="auto"/>
    </w:pPr>
    <w:tblPr>
      <w:tblCellMar>
        <w:left w:w="0" w:type="dxa"/>
        <w:right w:w="0" w:type="dxa"/>
      </w:tblCellMar>
    </w:tblPr>
  </w:style>
  <w:style w:type="paragraph" w:customStyle="1" w:styleId="Graphic">
    <w:name w:val="Graphic"/>
    <w:basedOn w:val="Normalny"/>
    <w:uiPriority w:val="2"/>
    <w:qFormat/>
    <w:rsid w:val="00CC1366"/>
    <w:pPr>
      <w:spacing w:before="480" w:after="0" w:line="240" w:lineRule="auto"/>
      <w:jc w:val="center"/>
    </w:pPr>
  </w:style>
  <w:style w:type="character" w:customStyle="1" w:styleId="Nagwek1Znak">
    <w:name w:val="Nagłówek 1 Znak"/>
    <w:basedOn w:val="Domylnaczcionkaakapitu"/>
    <w:link w:val="Nagwek1"/>
    <w:uiPriority w:val="1"/>
    <w:rsid w:val="00CC1366"/>
    <w:rPr>
      <w:rFonts w:asciiTheme="majorHAnsi" w:eastAsiaTheme="majorEastAsia" w:hAnsiTheme="majorHAnsi" w:cstheme="majorBidi"/>
      <w:b/>
      <w:bCs/>
      <w:color w:val="EF4623" w:themeColor="accent1"/>
      <w:sz w:val="32"/>
      <w:szCs w:val="32"/>
    </w:rPr>
  </w:style>
  <w:style w:type="character" w:customStyle="1" w:styleId="Nagwek2Znak">
    <w:name w:val="Nagłówek 2 Znak"/>
    <w:basedOn w:val="Domylnaczcionkaakapitu"/>
    <w:link w:val="Nagwek2"/>
    <w:uiPriority w:val="1"/>
    <w:rsid w:val="00CC1366"/>
    <w:rPr>
      <w:rFonts w:asciiTheme="majorHAnsi" w:eastAsiaTheme="majorEastAsia" w:hAnsiTheme="majorHAnsi" w:cstheme="majorBidi"/>
      <w:b/>
      <w:bCs/>
      <w:color w:val="000000" w:themeColor="text1"/>
      <w:sz w:val="32"/>
      <w:szCs w:val="26"/>
    </w:rPr>
  </w:style>
  <w:style w:type="paragraph" w:styleId="Listapunktowana">
    <w:name w:val="List Bullet"/>
    <w:basedOn w:val="Normalny"/>
    <w:uiPriority w:val="1"/>
    <w:unhideWhenUsed/>
    <w:qFormat/>
    <w:rsid w:val="00CC1366"/>
    <w:pPr>
      <w:numPr>
        <w:numId w:val="1"/>
      </w:numPr>
    </w:pPr>
  </w:style>
  <w:style w:type="character" w:customStyle="1" w:styleId="Nagwek3Znak">
    <w:name w:val="Nagłówek 3 Znak"/>
    <w:basedOn w:val="Domylnaczcionkaakapitu"/>
    <w:link w:val="Nagwek3"/>
    <w:uiPriority w:val="1"/>
    <w:rsid w:val="00CC1366"/>
    <w:rPr>
      <w:rFonts w:asciiTheme="majorHAnsi" w:eastAsiaTheme="majorEastAsia" w:hAnsiTheme="majorHAnsi" w:cstheme="majorBidi"/>
      <w:b/>
      <w:bCs/>
      <w:color w:val="000000" w:themeColor="text1"/>
      <w:sz w:val="22"/>
    </w:rPr>
  </w:style>
  <w:style w:type="paragraph" w:styleId="Cytat">
    <w:name w:val="Quote"/>
    <w:basedOn w:val="Normalny"/>
    <w:next w:val="Normalny"/>
    <w:link w:val="CytatZnak"/>
    <w:uiPriority w:val="1"/>
    <w:qFormat/>
    <w:rsid w:val="00CC1366"/>
    <w:rPr>
      <w:i/>
      <w:iCs/>
      <w:color w:val="EF4623" w:themeColor="accent1"/>
      <w:sz w:val="24"/>
    </w:rPr>
  </w:style>
  <w:style w:type="character" w:customStyle="1" w:styleId="CytatZnak">
    <w:name w:val="Cytat Znak"/>
    <w:basedOn w:val="Domylnaczcionkaakapitu"/>
    <w:link w:val="Cytat"/>
    <w:uiPriority w:val="1"/>
    <w:rsid w:val="00CC1366"/>
    <w:rPr>
      <w:i/>
      <w:iCs/>
      <w:color w:val="EF4623" w:themeColor="accent1"/>
      <w:sz w:val="24"/>
    </w:rPr>
  </w:style>
  <w:style w:type="paragraph" w:styleId="Podtytu">
    <w:name w:val="Subtitle"/>
    <w:basedOn w:val="Normalny"/>
    <w:next w:val="Normalny"/>
    <w:link w:val="PodtytuZnak"/>
    <w:uiPriority w:val="1"/>
    <w:qFormat/>
    <w:rsid w:val="00CC1366"/>
    <w:pPr>
      <w:numPr>
        <w:ilvl w:val="1"/>
      </w:numPr>
      <w:pBdr>
        <w:bottom w:val="single" w:sz="8" w:space="4" w:color="000000" w:themeColor="text1"/>
      </w:pBdr>
      <w:spacing w:before="120" w:after="120" w:line="240" w:lineRule="auto"/>
    </w:pPr>
    <w:rPr>
      <w:rFonts w:asciiTheme="majorHAnsi" w:eastAsiaTheme="majorEastAsia" w:hAnsiTheme="majorHAnsi" w:cstheme="majorBidi"/>
      <w:b/>
      <w:iCs/>
      <w:color w:val="000000" w:themeColor="text1"/>
      <w:sz w:val="40"/>
      <w:szCs w:val="24"/>
    </w:rPr>
  </w:style>
  <w:style w:type="character" w:customStyle="1" w:styleId="PodtytuZnak">
    <w:name w:val="Podtytuł Znak"/>
    <w:basedOn w:val="Domylnaczcionkaakapitu"/>
    <w:link w:val="Podtytu"/>
    <w:uiPriority w:val="1"/>
    <w:rsid w:val="00CC1366"/>
    <w:rPr>
      <w:rFonts w:asciiTheme="majorHAnsi" w:eastAsiaTheme="majorEastAsia" w:hAnsiTheme="majorHAnsi" w:cstheme="majorBidi"/>
      <w:b/>
      <w:iCs/>
      <w:color w:val="000000" w:themeColor="text1"/>
      <w:sz w:val="40"/>
      <w:szCs w:val="24"/>
    </w:rPr>
  </w:style>
  <w:style w:type="paragraph" w:styleId="Tytu">
    <w:name w:val="Title"/>
    <w:basedOn w:val="Normalny"/>
    <w:next w:val="Normalny"/>
    <w:link w:val="TytuZnak"/>
    <w:uiPriority w:val="1"/>
    <w:qFormat/>
    <w:rsid w:val="00CC1366"/>
    <w:pPr>
      <w:spacing w:after="160" w:line="240" w:lineRule="auto"/>
    </w:pPr>
    <w:rPr>
      <w:rFonts w:asciiTheme="majorHAnsi" w:eastAsiaTheme="majorEastAsia" w:hAnsiTheme="majorHAnsi" w:cstheme="majorBidi"/>
      <w:b/>
      <w:color w:val="EF4623" w:themeColor="accent1"/>
      <w:kern w:val="28"/>
      <w:sz w:val="76"/>
      <w:szCs w:val="52"/>
    </w:rPr>
  </w:style>
  <w:style w:type="character" w:customStyle="1" w:styleId="TytuZnak">
    <w:name w:val="Tytuł Znak"/>
    <w:basedOn w:val="Domylnaczcionkaakapitu"/>
    <w:link w:val="Tytu"/>
    <w:uiPriority w:val="1"/>
    <w:rsid w:val="00CC1366"/>
    <w:rPr>
      <w:rFonts w:asciiTheme="majorHAnsi" w:eastAsiaTheme="majorEastAsia" w:hAnsiTheme="majorHAnsi" w:cstheme="majorBidi"/>
      <w:b/>
      <w:color w:val="EF4623" w:themeColor="accent1"/>
      <w:kern w:val="28"/>
      <w:sz w:val="76"/>
      <w:szCs w:val="52"/>
    </w:rPr>
  </w:style>
  <w:style w:type="character" w:styleId="Tekstzastpczy">
    <w:name w:val="Placeholder Text"/>
    <w:basedOn w:val="Domylnaczcionkaakapitu"/>
    <w:uiPriority w:val="99"/>
    <w:semiHidden/>
    <w:rsid w:val="00CC1366"/>
    <w:rPr>
      <w:color w:val="808080"/>
    </w:rPr>
  </w:style>
  <w:style w:type="paragraph" w:customStyle="1" w:styleId="ContactInfo">
    <w:name w:val="Contact Info"/>
    <w:basedOn w:val="Normalny"/>
    <w:uiPriority w:val="2"/>
    <w:qFormat/>
    <w:rsid w:val="00CC1366"/>
    <w:pPr>
      <w:spacing w:after="0"/>
      <w:ind w:right="144"/>
    </w:pPr>
    <w:rPr>
      <w:color w:val="EF4623" w:themeColor="accent1"/>
      <w:sz w:val="18"/>
      <w:szCs w:val="18"/>
    </w:rPr>
  </w:style>
  <w:style w:type="paragraph" w:styleId="Tekstdymka">
    <w:name w:val="Balloon Text"/>
    <w:basedOn w:val="Normalny"/>
    <w:link w:val="TekstdymkaZnak"/>
    <w:uiPriority w:val="99"/>
    <w:semiHidden/>
    <w:unhideWhenUsed/>
    <w:rsid w:val="00CC1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1366"/>
    <w:rPr>
      <w:rFonts w:ascii="Tahoma" w:hAnsi="Tahoma" w:cs="Tahoma"/>
      <w:color w:val="404040" w:themeColor="text1" w:themeTint="BF"/>
      <w:sz w:val="16"/>
      <w:szCs w:val="16"/>
    </w:rPr>
  </w:style>
  <w:style w:type="paragraph" w:customStyle="1" w:styleId="Recipient">
    <w:name w:val="Recipient"/>
    <w:basedOn w:val="ContactInfo"/>
    <w:qFormat/>
    <w:rsid w:val="00CC1366"/>
    <w:pPr>
      <w:spacing w:before="1200"/>
    </w:pPr>
    <w:rPr>
      <w:b/>
      <w:color w:val="404040" w:themeColor="text1" w:themeTint="BF"/>
      <w:sz w:val="20"/>
    </w:rPr>
  </w:style>
  <w:style w:type="paragraph" w:styleId="Nagwek">
    <w:name w:val="header"/>
    <w:basedOn w:val="Normalny"/>
    <w:link w:val="NagwekZnak"/>
    <w:uiPriority w:val="99"/>
    <w:semiHidden/>
    <w:unhideWhenUsed/>
    <w:rsid w:val="00315554"/>
    <w:pPr>
      <w:tabs>
        <w:tab w:val="center" w:pos="4153"/>
        <w:tab w:val="right" w:pos="8306"/>
      </w:tabs>
      <w:spacing w:after="0" w:line="240" w:lineRule="auto"/>
    </w:pPr>
  </w:style>
  <w:style w:type="character" w:customStyle="1" w:styleId="NagwekZnak">
    <w:name w:val="Nagłówek Znak"/>
    <w:basedOn w:val="Domylnaczcionkaakapitu"/>
    <w:link w:val="Nagwek"/>
    <w:uiPriority w:val="99"/>
    <w:semiHidden/>
    <w:rsid w:val="00315554"/>
  </w:style>
  <w:style w:type="paragraph" w:styleId="Stopka">
    <w:name w:val="footer"/>
    <w:basedOn w:val="Normalny"/>
    <w:link w:val="StopkaZnak"/>
    <w:uiPriority w:val="99"/>
    <w:semiHidden/>
    <w:unhideWhenUsed/>
    <w:rsid w:val="00315554"/>
    <w:pPr>
      <w:tabs>
        <w:tab w:val="center" w:pos="4153"/>
        <w:tab w:val="right" w:pos="8306"/>
      </w:tabs>
      <w:spacing w:after="0" w:line="240" w:lineRule="auto"/>
    </w:pPr>
  </w:style>
  <w:style w:type="character" w:customStyle="1" w:styleId="StopkaZnak">
    <w:name w:val="Stopka Znak"/>
    <w:basedOn w:val="Domylnaczcionkaakapitu"/>
    <w:link w:val="Stopka"/>
    <w:uiPriority w:val="99"/>
    <w:semiHidden/>
    <w:rsid w:val="00315554"/>
  </w:style>
  <w:style w:type="character" w:styleId="Hipercze">
    <w:name w:val="Hyperlink"/>
    <w:basedOn w:val="Domylnaczcionkaakapitu"/>
    <w:uiPriority w:val="99"/>
    <w:unhideWhenUsed/>
    <w:rsid w:val="00AE6559"/>
    <w:rPr>
      <w:color w:val="5F5F5F" w:themeColor="hyperlink"/>
      <w:u w:val="single"/>
    </w:rPr>
  </w:style>
  <w:style w:type="paragraph" w:styleId="Akapitzlist">
    <w:name w:val="List Paragraph"/>
    <w:basedOn w:val="Normalny"/>
    <w:uiPriority w:val="34"/>
    <w:unhideWhenUsed/>
    <w:qFormat/>
    <w:rsid w:val="00B95ED9"/>
    <w:pPr>
      <w:ind w:left="720"/>
      <w:contextualSpacing/>
    </w:pPr>
  </w:style>
  <w:style w:type="character" w:styleId="Odwoaniedokomentarza">
    <w:name w:val="annotation reference"/>
    <w:basedOn w:val="Domylnaczcionkaakapitu"/>
    <w:uiPriority w:val="99"/>
    <w:semiHidden/>
    <w:unhideWhenUsed/>
    <w:rsid w:val="00D17953"/>
    <w:rPr>
      <w:sz w:val="16"/>
      <w:szCs w:val="16"/>
    </w:rPr>
  </w:style>
  <w:style w:type="paragraph" w:styleId="Tekstkomentarza">
    <w:name w:val="annotation text"/>
    <w:basedOn w:val="Normalny"/>
    <w:link w:val="TekstkomentarzaZnak"/>
    <w:uiPriority w:val="99"/>
    <w:semiHidden/>
    <w:unhideWhenUsed/>
    <w:rsid w:val="00D17953"/>
    <w:pPr>
      <w:spacing w:line="240" w:lineRule="auto"/>
    </w:pPr>
  </w:style>
  <w:style w:type="character" w:customStyle="1" w:styleId="TekstkomentarzaZnak">
    <w:name w:val="Tekst komentarza Znak"/>
    <w:basedOn w:val="Domylnaczcionkaakapitu"/>
    <w:link w:val="Tekstkomentarza"/>
    <w:uiPriority w:val="99"/>
    <w:semiHidden/>
    <w:rsid w:val="00D17953"/>
  </w:style>
  <w:style w:type="paragraph" w:styleId="Tematkomentarza">
    <w:name w:val="annotation subject"/>
    <w:basedOn w:val="Tekstkomentarza"/>
    <w:next w:val="Tekstkomentarza"/>
    <w:link w:val="TematkomentarzaZnak"/>
    <w:uiPriority w:val="99"/>
    <w:semiHidden/>
    <w:unhideWhenUsed/>
    <w:rsid w:val="00D17953"/>
    <w:rPr>
      <w:b/>
      <w:bCs/>
    </w:rPr>
  </w:style>
  <w:style w:type="character" w:customStyle="1" w:styleId="TematkomentarzaZnak">
    <w:name w:val="Temat komentarza Znak"/>
    <w:basedOn w:val="TekstkomentarzaZnak"/>
    <w:link w:val="Tematkomentarza"/>
    <w:uiPriority w:val="99"/>
    <w:semiHidden/>
    <w:rsid w:val="00D17953"/>
    <w:rPr>
      <w:b/>
      <w:bCs/>
    </w:rPr>
  </w:style>
  <w:style w:type="paragraph" w:styleId="Poprawka">
    <w:name w:val="Revision"/>
    <w:hidden/>
    <w:uiPriority w:val="99"/>
    <w:semiHidden/>
    <w:rsid w:val="00A052A3"/>
    <w:pPr>
      <w:spacing w:after="0" w:line="240" w:lineRule="auto"/>
    </w:pPr>
  </w:style>
  <w:style w:type="character" w:styleId="UyteHipercze">
    <w:name w:val="FollowedHyperlink"/>
    <w:basedOn w:val="Domylnaczcionkaakapitu"/>
    <w:uiPriority w:val="99"/>
    <w:semiHidden/>
    <w:unhideWhenUsed/>
    <w:rsid w:val="00E7684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8724">
      <w:bodyDiv w:val="1"/>
      <w:marLeft w:val="0"/>
      <w:marRight w:val="0"/>
      <w:marTop w:val="0"/>
      <w:marBottom w:val="0"/>
      <w:divBdr>
        <w:top w:val="none" w:sz="0" w:space="0" w:color="auto"/>
        <w:left w:val="none" w:sz="0" w:space="0" w:color="auto"/>
        <w:bottom w:val="none" w:sz="0" w:space="0" w:color="auto"/>
        <w:right w:val="none" w:sz="0" w:space="0" w:color="auto"/>
      </w:divBdr>
    </w:div>
    <w:div w:id="77874855">
      <w:bodyDiv w:val="1"/>
      <w:marLeft w:val="0"/>
      <w:marRight w:val="0"/>
      <w:marTop w:val="0"/>
      <w:marBottom w:val="0"/>
      <w:divBdr>
        <w:top w:val="none" w:sz="0" w:space="0" w:color="auto"/>
        <w:left w:val="none" w:sz="0" w:space="0" w:color="auto"/>
        <w:bottom w:val="none" w:sz="0" w:space="0" w:color="auto"/>
        <w:right w:val="none" w:sz="0" w:space="0" w:color="auto"/>
      </w:divBdr>
      <w:divsChild>
        <w:div w:id="54084809">
          <w:marLeft w:val="547"/>
          <w:marRight w:val="0"/>
          <w:marTop w:val="0"/>
          <w:marBottom w:val="0"/>
          <w:divBdr>
            <w:top w:val="none" w:sz="0" w:space="0" w:color="auto"/>
            <w:left w:val="none" w:sz="0" w:space="0" w:color="auto"/>
            <w:bottom w:val="none" w:sz="0" w:space="0" w:color="auto"/>
            <w:right w:val="none" w:sz="0" w:space="0" w:color="auto"/>
          </w:divBdr>
        </w:div>
        <w:div w:id="1918903862">
          <w:marLeft w:val="547"/>
          <w:marRight w:val="0"/>
          <w:marTop w:val="0"/>
          <w:marBottom w:val="0"/>
          <w:divBdr>
            <w:top w:val="none" w:sz="0" w:space="0" w:color="auto"/>
            <w:left w:val="none" w:sz="0" w:space="0" w:color="auto"/>
            <w:bottom w:val="none" w:sz="0" w:space="0" w:color="auto"/>
            <w:right w:val="none" w:sz="0" w:space="0" w:color="auto"/>
          </w:divBdr>
        </w:div>
      </w:divsChild>
    </w:div>
    <w:div w:id="192496147">
      <w:bodyDiv w:val="1"/>
      <w:marLeft w:val="0"/>
      <w:marRight w:val="0"/>
      <w:marTop w:val="0"/>
      <w:marBottom w:val="0"/>
      <w:divBdr>
        <w:top w:val="none" w:sz="0" w:space="0" w:color="auto"/>
        <w:left w:val="none" w:sz="0" w:space="0" w:color="auto"/>
        <w:bottom w:val="none" w:sz="0" w:space="0" w:color="auto"/>
        <w:right w:val="none" w:sz="0" w:space="0" w:color="auto"/>
      </w:divBdr>
      <w:divsChild>
        <w:div w:id="1525679461">
          <w:marLeft w:val="547"/>
          <w:marRight w:val="0"/>
          <w:marTop w:val="0"/>
          <w:marBottom w:val="0"/>
          <w:divBdr>
            <w:top w:val="none" w:sz="0" w:space="0" w:color="auto"/>
            <w:left w:val="none" w:sz="0" w:space="0" w:color="auto"/>
            <w:bottom w:val="none" w:sz="0" w:space="0" w:color="auto"/>
            <w:right w:val="none" w:sz="0" w:space="0" w:color="auto"/>
          </w:divBdr>
        </w:div>
      </w:divsChild>
    </w:div>
    <w:div w:id="238175075">
      <w:bodyDiv w:val="1"/>
      <w:marLeft w:val="0"/>
      <w:marRight w:val="0"/>
      <w:marTop w:val="0"/>
      <w:marBottom w:val="0"/>
      <w:divBdr>
        <w:top w:val="none" w:sz="0" w:space="0" w:color="auto"/>
        <w:left w:val="none" w:sz="0" w:space="0" w:color="auto"/>
        <w:bottom w:val="none" w:sz="0" w:space="0" w:color="auto"/>
        <w:right w:val="none" w:sz="0" w:space="0" w:color="auto"/>
      </w:divBdr>
    </w:div>
    <w:div w:id="403261339">
      <w:bodyDiv w:val="1"/>
      <w:marLeft w:val="0"/>
      <w:marRight w:val="0"/>
      <w:marTop w:val="0"/>
      <w:marBottom w:val="0"/>
      <w:divBdr>
        <w:top w:val="none" w:sz="0" w:space="0" w:color="auto"/>
        <w:left w:val="none" w:sz="0" w:space="0" w:color="auto"/>
        <w:bottom w:val="none" w:sz="0" w:space="0" w:color="auto"/>
        <w:right w:val="none" w:sz="0" w:space="0" w:color="auto"/>
      </w:divBdr>
    </w:div>
    <w:div w:id="437869845">
      <w:bodyDiv w:val="1"/>
      <w:marLeft w:val="0"/>
      <w:marRight w:val="0"/>
      <w:marTop w:val="0"/>
      <w:marBottom w:val="0"/>
      <w:divBdr>
        <w:top w:val="none" w:sz="0" w:space="0" w:color="auto"/>
        <w:left w:val="none" w:sz="0" w:space="0" w:color="auto"/>
        <w:bottom w:val="none" w:sz="0" w:space="0" w:color="auto"/>
        <w:right w:val="none" w:sz="0" w:space="0" w:color="auto"/>
      </w:divBdr>
    </w:div>
    <w:div w:id="567300102">
      <w:bodyDiv w:val="1"/>
      <w:marLeft w:val="0"/>
      <w:marRight w:val="0"/>
      <w:marTop w:val="0"/>
      <w:marBottom w:val="0"/>
      <w:divBdr>
        <w:top w:val="none" w:sz="0" w:space="0" w:color="auto"/>
        <w:left w:val="none" w:sz="0" w:space="0" w:color="auto"/>
        <w:bottom w:val="none" w:sz="0" w:space="0" w:color="auto"/>
        <w:right w:val="none" w:sz="0" w:space="0" w:color="auto"/>
      </w:divBdr>
    </w:div>
    <w:div w:id="593166780">
      <w:bodyDiv w:val="1"/>
      <w:marLeft w:val="0"/>
      <w:marRight w:val="0"/>
      <w:marTop w:val="0"/>
      <w:marBottom w:val="0"/>
      <w:divBdr>
        <w:top w:val="none" w:sz="0" w:space="0" w:color="auto"/>
        <w:left w:val="none" w:sz="0" w:space="0" w:color="auto"/>
        <w:bottom w:val="none" w:sz="0" w:space="0" w:color="auto"/>
        <w:right w:val="none" w:sz="0" w:space="0" w:color="auto"/>
      </w:divBdr>
    </w:div>
    <w:div w:id="603653533">
      <w:bodyDiv w:val="1"/>
      <w:marLeft w:val="0"/>
      <w:marRight w:val="0"/>
      <w:marTop w:val="0"/>
      <w:marBottom w:val="0"/>
      <w:divBdr>
        <w:top w:val="none" w:sz="0" w:space="0" w:color="auto"/>
        <w:left w:val="none" w:sz="0" w:space="0" w:color="auto"/>
        <w:bottom w:val="none" w:sz="0" w:space="0" w:color="auto"/>
        <w:right w:val="none" w:sz="0" w:space="0" w:color="auto"/>
      </w:divBdr>
    </w:div>
    <w:div w:id="822769438">
      <w:bodyDiv w:val="1"/>
      <w:marLeft w:val="0"/>
      <w:marRight w:val="0"/>
      <w:marTop w:val="0"/>
      <w:marBottom w:val="0"/>
      <w:divBdr>
        <w:top w:val="none" w:sz="0" w:space="0" w:color="auto"/>
        <w:left w:val="none" w:sz="0" w:space="0" w:color="auto"/>
        <w:bottom w:val="none" w:sz="0" w:space="0" w:color="auto"/>
        <w:right w:val="none" w:sz="0" w:space="0" w:color="auto"/>
      </w:divBdr>
    </w:div>
    <w:div w:id="882903683">
      <w:bodyDiv w:val="1"/>
      <w:marLeft w:val="0"/>
      <w:marRight w:val="0"/>
      <w:marTop w:val="0"/>
      <w:marBottom w:val="0"/>
      <w:divBdr>
        <w:top w:val="none" w:sz="0" w:space="0" w:color="auto"/>
        <w:left w:val="none" w:sz="0" w:space="0" w:color="auto"/>
        <w:bottom w:val="none" w:sz="0" w:space="0" w:color="auto"/>
        <w:right w:val="none" w:sz="0" w:space="0" w:color="auto"/>
      </w:divBdr>
    </w:div>
    <w:div w:id="1210263196">
      <w:bodyDiv w:val="1"/>
      <w:marLeft w:val="0"/>
      <w:marRight w:val="0"/>
      <w:marTop w:val="0"/>
      <w:marBottom w:val="0"/>
      <w:divBdr>
        <w:top w:val="none" w:sz="0" w:space="0" w:color="auto"/>
        <w:left w:val="none" w:sz="0" w:space="0" w:color="auto"/>
        <w:bottom w:val="none" w:sz="0" w:space="0" w:color="auto"/>
        <w:right w:val="none" w:sz="0" w:space="0" w:color="auto"/>
      </w:divBdr>
    </w:div>
    <w:div w:id="1270118012">
      <w:bodyDiv w:val="1"/>
      <w:marLeft w:val="0"/>
      <w:marRight w:val="0"/>
      <w:marTop w:val="0"/>
      <w:marBottom w:val="0"/>
      <w:divBdr>
        <w:top w:val="none" w:sz="0" w:space="0" w:color="auto"/>
        <w:left w:val="none" w:sz="0" w:space="0" w:color="auto"/>
        <w:bottom w:val="none" w:sz="0" w:space="0" w:color="auto"/>
        <w:right w:val="none" w:sz="0" w:space="0" w:color="auto"/>
      </w:divBdr>
    </w:div>
    <w:div w:id="1367833113">
      <w:bodyDiv w:val="1"/>
      <w:marLeft w:val="0"/>
      <w:marRight w:val="0"/>
      <w:marTop w:val="0"/>
      <w:marBottom w:val="0"/>
      <w:divBdr>
        <w:top w:val="none" w:sz="0" w:space="0" w:color="auto"/>
        <w:left w:val="none" w:sz="0" w:space="0" w:color="auto"/>
        <w:bottom w:val="none" w:sz="0" w:space="0" w:color="auto"/>
        <w:right w:val="none" w:sz="0" w:space="0" w:color="auto"/>
      </w:divBdr>
    </w:div>
    <w:div w:id="1467621396">
      <w:bodyDiv w:val="1"/>
      <w:marLeft w:val="0"/>
      <w:marRight w:val="0"/>
      <w:marTop w:val="0"/>
      <w:marBottom w:val="0"/>
      <w:divBdr>
        <w:top w:val="none" w:sz="0" w:space="0" w:color="auto"/>
        <w:left w:val="none" w:sz="0" w:space="0" w:color="auto"/>
        <w:bottom w:val="none" w:sz="0" w:space="0" w:color="auto"/>
        <w:right w:val="none" w:sz="0" w:space="0" w:color="auto"/>
      </w:divBdr>
    </w:div>
    <w:div w:id="1744987852">
      <w:bodyDiv w:val="1"/>
      <w:marLeft w:val="0"/>
      <w:marRight w:val="0"/>
      <w:marTop w:val="0"/>
      <w:marBottom w:val="0"/>
      <w:divBdr>
        <w:top w:val="none" w:sz="0" w:space="0" w:color="auto"/>
        <w:left w:val="none" w:sz="0" w:space="0" w:color="auto"/>
        <w:bottom w:val="none" w:sz="0" w:space="0" w:color="auto"/>
        <w:right w:val="none" w:sz="0" w:space="0" w:color="auto"/>
      </w:divBdr>
      <w:divsChild>
        <w:div w:id="1753969034">
          <w:marLeft w:val="547"/>
          <w:marRight w:val="0"/>
          <w:marTop w:val="0"/>
          <w:marBottom w:val="0"/>
          <w:divBdr>
            <w:top w:val="none" w:sz="0" w:space="0" w:color="auto"/>
            <w:left w:val="none" w:sz="0" w:space="0" w:color="auto"/>
            <w:bottom w:val="none" w:sz="0" w:space="0" w:color="auto"/>
            <w:right w:val="none" w:sz="0" w:space="0" w:color="auto"/>
          </w:divBdr>
        </w:div>
      </w:divsChild>
    </w:div>
    <w:div w:id="1820875191">
      <w:bodyDiv w:val="1"/>
      <w:marLeft w:val="0"/>
      <w:marRight w:val="0"/>
      <w:marTop w:val="0"/>
      <w:marBottom w:val="0"/>
      <w:divBdr>
        <w:top w:val="none" w:sz="0" w:space="0" w:color="auto"/>
        <w:left w:val="none" w:sz="0" w:space="0" w:color="auto"/>
        <w:bottom w:val="none" w:sz="0" w:space="0" w:color="auto"/>
        <w:right w:val="none" w:sz="0" w:space="0" w:color="auto"/>
      </w:divBdr>
    </w:div>
    <w:div w:id="18950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twitter.com/GPP4Growth"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upatras.gr/en"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s://www.linkedin.com/in/gpp4growth-project-649901141" TargetMode="External"/><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www.interregeurope.eu/gpp4growth" TargetMode="External"/><Relationship Id="rId28" Type="http://schemas.openxmlformats.org/officeDocument/2006/relationships/hyperlink" Target="https://www.facebook.com/GPP4Growth-1623599990996800"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bouras@cti.gr" TargetMode="External"/><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interregeurope.eu/gpp4growth" TargetMode="External"/><Relationship Id="rId27" Type="http://schemas.openxmlformats.org/officeDocument/2006/relationships/image" Target="media/image14.jpeg"/><Relationship Id="rId30" Type="http://schemas.openxmlformats.org/officeDocument/2006/relationships/image" Target="media/image16.png"/><Relationship Id="rId35" Type="http://schemas.openxmlformats.org/officeDocument/2006/relationships/image" Target="media/image21.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2D0E-43D4-49DD-9F5F-4FE27533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2842</Characters>
  <Application>Microsoft Office Word</Application>
  <DocSecurity>0</DocSecurity>
  <Lines>23</Lines>
  <Paragraphs>6</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2017-06-29T08:56:00Z</dcterms:created>
  <dcterms:modified xsi:type="dcterms:W3CDTF">2017-06-29T08:56:00Z</dcterms:modified>
  <cp:version/>
</cp:coreProperties>
</file>