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1B" w:rsidRDefault="00C91B1B" w:rsidP="00C91B1B">
      <w:pPr>
        <w:jc w:val="right"/>
        <w:rPr>
          <w:b/>
        </w:rPr>
      </w:pPr>
      <w:r>
        <w:rPr>
          <w:b/>
        </w:rPr>
        <w:t>Nabór 1/2017</w:t>
      </w:r>
      <w:bookmarkStart w:id="0" w:name="_GoBack"/>
      <w:bookmarkEnd w:id="0"/>
    </w:p>
    <w:p w:rsidR="00C50FF7" w:rsidRPr="003C7136" w:rsidRDefault="00C50FF7" w:rsidP="003C7136">
      <w:pPr>
        <w:jc w:val="center"/>
        <w:rPr>
          <w:b/>
        </w:rPr>
      </w:pPr>
      <w:r w:rsidRPr="003C7136">
        <w:rPr>
          <w:b/>
        </w:rPr>
        <w:t>Planowane do osiągnięcia w wyniku operacji cele ogólne, szczegółowe, przedsięwzięcia oraz zakładane do osiągnięcia wskaźniki.</w:t>
      </w:r>
    </w:p>
    <w:tbl>
      <w:tblPr>
        <w:tblStyle w:val="Tabela-Siatka"/>
        <w:tblW w:w="10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134"/>
        <w:gridCol w:w="1417"/>
        <w:gridCol w:w="1418"/>
        <w:gridCol w:w="1682"/>
        <w:gridCol w:w="1431"/>
        <w:gridCol w:w="13"/>
      </w:tblGrid>
      <w:tr w:rsidR="00873428" w:rsidTr="00226E0A">
        <w:tc>
          <w:tcPr>
            <w:tcW w:w="10498" w:type="dxa"/>
            <w:gridSpan w:val="8"/>
            <w:shd w:val="clear" w:color="auto" w:fill="C5E0B3" w:themeFill="accent6" w:themeFillTint="66"/>
          </w:tcPr>
          <w:p w:rsidR="009D0937" w:rsidRPr="00571D5F" w:rsidRDefault="009D0937">
            <w:pPr>
              <w:rPr>
                <w:b/>
              </w:rPr>
            </w:pPr>
            <w:r w:rsidRPr="00571D5F">
              <w:rPr>
                <w:b/>
              </w:rPr>
              <w:t>Cel ogólny LSR</w:t>
            </w:r>
          </w:p>
        </w:tc>
      </w:tr>
      <w:tr w:rsidR="00873428" w:rsidTr="00F301DC">
        <w:tc>
          <w:tcPr>
            <w:tcW w:w="10498" w:type="dxa"/>
            <w:gridSpan w:val="8"/>
          </w:tcPr>
          <w:p w:rsidR="00873428" w:rsidRDefault="00873428"/>
          <w:p w:rsidR="003C7136" w:rsidRPr="00C32ACE" w:rsidRDefault="00DB07C0">
            <w:pPr>
              <w:rPr>
                <w:b/>
              </w:rPr>
            </w:pPr>
            <w:r w:rsidRPr="00C32ACE">
              <w:rPr>
                <w:b/>
              </w:rPr>
              <w:t xml:space="preserve">II. </w:t>
            </w:r>
            <w:r w:rsidR="00C32ACE">
              <w:rPr>
                <w:b/>
              </w:rPr>
              <w:t>Wzrost konkurencyjności obszarów rybactwa i akwakultury LSR do 2022r.</w:t>
            </w:r>
          </w:p>
          <w:p w:rsidR="003C7136" w:rsidRDefault="003C7136"/>
        </w:tc>
      </w:tr>
      <w:tr w:rsidR="009D0937" w:rsidTr="00226E0A">
        <w:tc>
          <w:tcPr>
            <w:tcW w:w="10498" w:type="dxa"/>
            <w:gridSpan w:val="8"/>
            <w:shd w:val="clear" w:color="auto" w:fill="C5E0B3" w:themeFill="accent6" w:themeFillTint="66"/>
          </w:tcPr>
          <w:p w:rsidR="009D0937" w:rsidRPr="00571D5F" w:rsidRDefault="009D0937" w:rsidP="009D0937">
            <w:pPr>
              <w:rPr>
                <w:b/>
              </w:rPr>
            </w:pPr>
            <w:r w:rsidRPr="00571D5F">
              <w:rPr>
                <w:b/>
              </w:rPr>
              <w:t>Cel(e) szczegółowe LSR</w:t>
            </w:r>
          </w:p>
        </w:tc>
      </w:tr>
      <w:tr w:rsidR="009D0937" w:rsidTr="00F301DC">
        <w:tc>
          <w:tcPr>
            <w:tcW w:w="10498" w:type="dxa"/>
            <w:gridSpan w:val="8"/>
          </w:tcPr>
          <w:p w:rsidR="009D0937" w:rsidRDefault="009D0937" w:rsidP="009D0937"/>
          <w:p w:rsidR="002B468D" w:rsidRPr="002B468D" w:rsidRDefault="00DB07C0" w:rsidP="002B468D">
            <w:pPr>
              <w:rPr>
                <w:rFonts w:cstheme="minorHAnsi"/>
                <w:b/>
              </w:rPr>
            </w:pPr>
            <w:r w:rsidRPr="002B468D">
              <w:rPr>
                <w:rFonts w:cstheme="minorHAnsi"/>
                <w:b/>
              </w:rPr>
              <w:t>II.</w:t>
            </w:r>
            <w:r w:rsidR="002B468D" w:rsidRPr="002B468D">
              <w:rPr>
                <w:rFonts w:cstheme="minorHAnsi"/>
                <w:b/>
              </w:rPr>
              <w:t>1</w:t>
            </w:r>
            <w:r w:rsidRPr="002B468D">
              <w:rPr>
                <w:rFonts w:cstheme="minorHAnsi"/>
                <w:b/>
              </w:rPr>
              <w:t>.</w:t>
            </w:r>
            <w:r w:rsidRPr="002B468D">
              <w:rPr>
                <w:rFonts w:cstheme="minorHAnsi"/>
              </w:rPr>
              <w:t xml:space="preserve"> </w:t>
            </w:r>
            <w:r w:rsidR="002B468D" w:rsidRPr="002B468D">
              <w:rPr>
                <w:rFonts w:cstheme="minorHAnsi"/>
                <w:b/>
              </w:rPr>
              <w:t>Rozwój infrastruktury lokalnej związanej z działalnością rybacką do 2022r.</w:t>
            </w:r>
          </w:p>
          <w:p w:rsidR="003C7136" w:rsidRDefault="003C7136" w:rsidP="009D0937"/>
          <w:p w:rsidR="003C7136" w:rsidRDefault="003C7136" w:rsidP="009D0937"/>
        </w:tc>
      </w:tr>
      <w:tr w:rsidR="009D0937" w:rsidTr="00226E0A">
        <w:trPr>
          <w:trHeight w:val="244"/>
        </w:trPr>
        <w:tc>
          <w:tcPr>
            <w:tcW w:w="10498" w:type="dxa"/>
            <w:gridSpan w:val="8"/>
            <w:shd w:val="clear" w:color="auto" w:fill="C5E0B3" w:themeFill="accent6" w:themeFillTint="66"/>
          </w:tcPr>
          <w:p w:rsidR="009D0937" w:rsidRPr="00571D5F" w:rsidRDefault="009D0937" w:rsidP="009D0937">
            <w:pPr>
              <w:rPr>
                <w:b/>
              </w:rPr>
            </w:pPr>
            <w:r w:rsidRPr="00571D5F">
              <w:rPr>
                <w:b/>
              </w:rPr>
              <w:t>Przedsięwzięcia</w:t>
            </w:r>
          </w:p>
        </w:tc>
      </w:tr>
      <w:tr w:rsidR="009D0937" w:rsidTr="00F301DC">
        <w:tc>
          <w:tcPr>
            <w:tcW w:w="10498" w:type="dxa"/>
            <w:gridSpan w:val="8"/>
          </w:tcPr>
          <w:p w:rsidR="009D0937" w:rsidRDefault="009D0937" w:rsidP="009D0937"/>
          <w:p w:rsidR="003C7136" w:rsidRPr="001B4810" w:rsidRDefault="001B4810" w:rsidP="009D0937">
            <w:pPr>
              <w:rPr>
                <w:b/>
              </w:rPr>
            </w:pPr>
            <w:r w:rsidRPr="001B4810">
              <w:rPr>
                <w:b/>
              </w:rPr>
              <w:t>II.1</w:t>
            </w:r>
            <w:r w:rsidR="00DB07C0" w:rsidRPr="001B4810">
              <w:rPr>
                <w:b/>
              </w:rPr>
              <w:t xml:space="preserve">.1. </w:t>
            </w:r>
            <w:r w:rsidRPr="001B4810">
              <w:rPr>
                <w:b/>
              </w:rPr>
              <w:t>Rekreacja i turystyka z ikrą w tle</w:t>
            </w:r>
          </w:p>
          <w:p w:rsidR="003C7136" w:rsidRDefault="003C7136" w:rsidP="009D0937"/>
        </w:tc>
      </w:tr>
      <w:tr w:rsidR="009D0937" w:rsidTr="00226E0A">
        <w:tc>
          <w:tcPr>
            <w:tcW w:w="10498" w:type="dxa"/>
            <w:gridSpan w:val="8"/>
            <w:shd w:val="clear" w:color="auto" w:fill="C5E0B3" w:themeFill="accent6" w:themeFillTint="66"/>
          </w:tcPr>
          <w:p w:rsidR="009D0937" w:rsidRPr="00571D5F" w:rsidRDefault="009D0937" w:rsidP="009D0937">
            <w:pPr>
              <w:rPr>
                <w:b/>
              </w:rPr>
            </w:pPr>
            <w:r w:rsidRPr="00571D5F">
              <w:rPr>
                <w:b/>
              </w:rPr>
              <w:t>Wskaźniki</w:t>
            </w:r>
          </w:p>
        </w:tc>
      </w:tr>
      <w:tr w:rsidR="003C7136" w:rsidTr="00F301DC">
        <w:trPr>
          <w:gridAfter w:val="1"/>
          <w:wAfter w:w="13" w:type="dxa"/>
        </w:trPr>
        <w:tc>
          <w:tcPr>
            <w:tcW w:w="425" w:type="dxa"/>
          </w:tcPr>
          <w:p w:rsidR="009D0937" w:rsidRPr="0011739D" w:rsidRDefault="009D0937" w:rsidP="009D0937">
            <w:pPr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Lp.</w:t>
            </w:r>
          </w:p>
        </w:tc>
        <w:tc>
          <w:tcPr>
            <w:tcW w:w="2978" w:type="dxa"/>
          </w:tcPr>
          <w:p w:rsidR="009D0937" w:rsidRPr="0011739D" w:rsidRDefault="009D0937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Nazwa wskaźnika ujętego w LSR</w:t>
            </w:r>
          </w:p>
        </w:tc>
        <w:tc>
          <w:tcPr>
            <w:tcW w:w="1134" w:type="dxa"/>
          </w:tcPr>
          <w:p w:rsidR="009D0937" w:rsidRPr="0011739D" w:rsidRDefault="009D0937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 xml:space="preserve">Jedn. </w:t>
            </w:r>
            <w:r w:rsidR="00696E9E" w:rsidRPr="0011739D">
              <w:rPr>
                <w:b/>
                <w:sz w:val="16"/>
              </w:rPr>
              <w:t>m</w:t>
            </w:r>
            <w:r w:rsidRPr="0011739D">
              <w:rPr>
                <w:b/>
                <w:sz w:val="16"/>
              </w:rPr>
              <w:t>iary</w:t>
            </w:r>
          </w:p>
        </w:tc>
        <w:tc>
          <w:tcPr>
            <w:tcW w:w="1417" w:type="dxa"/>
          </w:tcPr>
          <w:p w:rsidR="009D0937" w:rsidRPr="0011739D" w:rsidRDefault="009D0937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Wartość wskaźnika z LSR</w:t>
            </w:r>
          </w:p>
        </w:tc>
        <w:tc>
          <w:tcPr>
            <w:tcW w:w="1418" w:type="dxa"/>
          </w:tcPr>
          <w:p w:rsidR="009D0937" w:rsidRPr="0011739D" w:rsidRDefault="009D0937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Wartość zrealizowanych wskaźników z LSR</w:t>
            </w:r>
          </w:p>
        </w:tc>
        <w:tc>
          <w:tcPr>
            <w:tcW w:w="1682" w:type="dxa"/>
          </w:tcPr>
          <w:p w:rsidR="009D0937" w:rsidRPr="0011739D" w:rsidRDefault="00BA68ED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W</w:t>
            </w:r>
            <w:r w:rsidR="009D0937" w:rsidRPr="0011739D">
              <w:rPr>
                <w:b/>
                <w:sz w:val="16"/>
              </w:rPr>
              <w:t xml:space="preserve">artość wskaźnika </w:t>
            </w:r>
            <w:r w:rsidR="001D506B" w:rsidRPr="0011739D">
              <w:rPr>
                <w:b/>
                <w:sz w:val="16"/>
              </w:rPr>
              <w:t>planowana</w:t>
            </w:r>
            <w:r w:rsidR="009D0937" w:rsidRPr="0011739D">
              <w:rPr>
                <w:b/>
                <w:sz w:val="16"/>
              </w:rPr>
              <w:t xml:space="preserve"> do osiągnięcia w związku z realizacją opera</w:t>
            </w:r>
            <w:r w:rsidR="003C7136" w:rsidRPr="0011739D">
              <w:rPr>
                <w:b/>
                <w:sz w:val="16"/>
              </w:rPr>
              <w:t>cji</w:t>
            </w:r>
          </w:p>
        </w:tc>
        <w:tc>
          <w:tcPr>
            <w:tcW w:w="1431" w:type="dxa"/>
          </w:tcPr>
          <w:p w:rsidR="009D0937" w:rsidRPr="0011739D" w:rsidRDefault="001D506B" w:rsidP="003C7136">
            <w:pPr>
              <w:jc w:val="center"/>
              <w:rPr>
                <w:b/>
                <w:sz w:val="16"/>
              </w:rPr>
            </w:pPr>
            <w:r w:rsidRPr="0011739D">
              <w:rPr>
                <w:b/>
                <w:sz w:val="16"/>
              </w:rPr>
              <w:t>Wartość wskaźnika z LSR</w:t>
            </w:r>
            <w:r w:rsidR="009D0937" w:rsidRPr="0011739D">
              <w:rPr>
                <w:b/>
                <w:sz w:val="16"/>
              </w:rPr>
              <w:t xml:space="preserve"> pozostająca do realizacji</w:t>
            </w:r>
          </w:p>
        </w:tc>
      </w:tr>
      <w:tr w:rsidR="003C7136" w:rsidTr="00F301DC">
        <w:trPr>
          <w:gridAfter w:val="1"/>
          <w:wAfter w:w="13" w:type="dxa"/>
        </w:trPr>
        <w:tc>
          <w:tcPr>
            <w:tcW w:w="425" w:type="dxa"/>
          </w:tcPr>
          <w:p w:rsidR="009D0937" w:rsidRDefault="003C7136" w:rsidP="009D0937">
            <w:r>
              <w:t>1.</w:t>
            </w:r>
          </w:p>
        </w:tc>
        <w:tc>
          <w:tcPr>
            <w:tcW w:w="2978" w:type="dxa"/>
          </w:tcPr>
          <w:p w:rsidR="009D0937" w:rsidRDefault="00DB0304" w:rsidP="009D0937">
            <w:r>
              <w:t>Liczba nowych</w:t>
            </w:r>
            <w:r w:rsidR="0043416B">
              <w:t xml:space="preserve">, zmodernizowanych lub doposażonych obiektów </w:t>
            </w:r>
            <w:r w:rsidR="0043416B">
              <w:br/>
              <w:t>lub</w:t>
            </w:r>
            <w:r>
              <w:t xml:space="preserve"> mi</w:t>
            </w:r>
            <w:r w:rsidR="0043416B">
              <w:t>ejsc infrastruktury</w:t>
            </w:r>
            <w:r>
              <w:t xml:space="preserve"> turystycznej i rekreacyjnej</w:t>
            </w:r>
            <w:r w:rsidR="004C5190">
              <w:t xml:space="preserve">  </w:t>
            </w:r>
            <w:r w:rsidR="0043416B">
              <w:br/>
            </w:r>
            <w:r w:rsidR="004C5190">
              <w:t>w ramach LSR</w:t>
            </w:r>
          </w:p>
        </w:tc>
        <w:tc>
          <w:tcPr>
            <w:tcW w:w="1134" w:type="dxa"/>
          </w:tcPr>
          <w:p w:rsidR="009D0937" w:rsidRDefault="006A2FE7" w:rsidP="00BA68ED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9D0937" w:rsidRDefault="00CD5C27" w:rsidP="00BA68ED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9D0937" w:rsidRDefault="00BA68ED" w:rsidP="00BA68ED">
            <w:pPr>
              <w:jc w:val="center"/>
            </w:pPr>
            <w:r>
              <w:t>0</w:t>
            </w:r>
          </w:p>
        </w:tc>
        <w:tc>
          <w:tcPr>
            <w:tcW w:w="1682" w:type="dxa"/>
          </w:tcPr>
          <w:p w:rsidR="009D0937" w:rsidRDefault="00C46AEF" w:rsidP="00BA68ED">
            <w:pPr>
              <w:jc w:val="center"/>
            </w:pPr>
            <w:r>
              <w:t>16</w:t>
            </w:r>
          </w:p>
        </w:tc>
        <w:tc>
          <w:tcPr>
            <w:tcW w:w="1431" w:type="dxa"/>
          </w:tcPr>
          <w:p w:rsidR="009D0937" w:rsidRDefault="00C46AEF" w:rsidP="00BA68ED">
            <w:pPr>
              <w:jc w:val="center"/>
            </w:pPr>
            <w:r>
              <w:t>8</w:t>
            </w:r>
          </w:p>
        </w:tc>
      </w:tr>
    </w:tbl>
    <w:p w:rsidR="00C50FF7" w:rsidRDefault="00C50FF7"/>
    <w:sectPr w:rsidR="00C5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F7"/>
    <w:rsid w:val="000130DD"/>
    <w:rsid w:val="0011739D"/>
    <w:rsid w:val="001B4810"/>
    <w:rsid w:val="001D506B"/>
    <w:rsid w:val="00226E0A"/>
    <w:rsid w:val="002979C3"/>
    <w:rsid w:val="002B468D"/>
    <w:rsid w:val="003C7136"/>
    <w:rsid w:val="0043416B"/>
    <w:rsid w:val="004C5190"/>
    <w:rsid w:val="004D5BA1"/>
    <w:rsid w:val="00571D5F"/>
    <w:rsid w:val="00696E9E"/>
    <w:rsid w:val="006A2FE7"/>
    <w:rsid w:val="00873428"/>
    <w:rsid w:val="008F3CCA"/>
    <w:rsid w:val="009D0937"/>
    <w:rsid w:val="009D7DFD"/>
    <w:rsid w:val="00AE5F93"/>
    <w:rsid w:val="00BA68ED"/>
    <w:rsid w:val="00C32ACE"/>
    <w:rsid w:val="00C46AEF"/>
    <w:rsid w:val="00C50FF7"/>
    <w:rsid w:val="00C91B1B"/>
    <w:rsid w:val="00CD5C27"/>
    <w:rsid w:val="00DB0304"/>
    <w:rsid w:val="00DB07C0"/>
    <w:rsid w:val="00E07CE3"/>
    <w:rsid w:val="00F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7CB9"/>
  <w15:chartTrackingRefBased/>
  <w15:docId w15:val="{465CED21-4491-48D7-A468-8D64265A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Renata Jesionowska</cp:lastModifiedBy>
  <cp:revision>25</cp:revision>
  <dcterms:created xsi:type="dcterms:W3CDTF">2016-11-17T09:18:00Z</dcterms:created>
  <dcterms:modified xsi:type="dcterms:W3CDTF">2017-07-17T11:25:00Z</dcterms:modified>
</cp:coreProperties>
</file>