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2FB5B" w14:textId="3425CDAF" w:rsidR="00E854C0" w:rsidRPr="00E854C0" w:rsidRDefault="00763485" w:rsidP="00E854C0">
      <w:pPr>
        <w:ind w:right="283" w:firstLine="708"/>
        <w:jc w:val="both"/>
        <w:rPr>
          <w:rFonts w:asciiTheme="minorHAnsi" w:hAnsiTheme="minorHAnsi" w:cstheme="minorHAnsi"/>
          <w:b/>
          <w:bCs/>
        </w:rPr>
      </w:pPr>
      <w:r w:rsidRPr="00567FBA">
        <w:rPr>
          <w:noProof/>
        </w:rPr>
        <w:drawing>
          <wp:anchor distT="0" distB="0" distL="114300" distR="114300" simplePos="0" relativeHeight="251662848" behindDoc="0" locked="0" layoutInCell="1" allowOverlap="1" wp14:anchorId="13A3F23E" wp14:editId="7EC26B36">
            <wp:simplePos x="0" y="0"/>
            <wp:positionH relativeFrom="margin">
              <wp:posOffset>4434205</wp:posOffset>
            </wp:positionH>
            <wp:positionV relativeFrom="paragraph">
              <wp:posOffset>410</wp:posOffset>
            </wp:positionV>
            <wp:extent cx="1119505" cy="847315"/>
            <wp:effectExtent l="0" t="0" r="4445" b="0"/>
            <wp:wrapSquare wrapText="bothSides"/>
            <wp:docPr id="741461586" name="Obraz 1" descr="C:\Users\Iwoncia\Downloads\2logotypy POZOSTAL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Iwoncia\Downloads\2logotypy POZOSTALE(2).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26270" cy="852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54C0" w:rsidRPr="00E854C0">
        <w:rPr>
          <w:rFonts w:asciiTheme="minorHAnsi" w:hAnsiTheme="minorHAnsi" w:cstheme="minorHAnsi"/>
          <w:b/>
          <w:bCs/>
        </w:rPr>
        <w:t>Porejestrowe Doświadczalnictwo Odmianowe</w:t>
      </w:r>
      <w:r>
        <w:rPr>
          <w:rFonts w:asciiTheme="minorHAnsi" w:hAnsiTheme="minorHAnsi" w:cstheme="minorHAnsi"/>
          <w:b/>
          <w:bCs/>
        </w:rPr>
        <w:t xml:space="preserve"> </w:t>
      </w:r>
      <w:r w:rsidR="00E854C0" w:rsidRPr="00E854C0">
        <w:rPr>
          <w:rFonts w:asciiTheme="minorHAnsi" w:hAnsiTheme="minorHAnsi" w:cstheme="minorHAnsi"/>
          <w:b/>
          <w:bCs/>
        </w:rPr>
        <w:t>– Lista Odmian Zalecanych do uprawy w województwie łódzkim w 2025 roku</w:t>
      </w:r>
    </w:p>
    <w:p w14:paraId="6C619677" w14:textId="77777777" w:rsidR="00E854C0" w:rsidRPr="00E854C0" w:rsidRDefault="00E854C0" w:rsidP="00E854C0">
      <w:pPr>
        <w:ind w:right="283" w:firstLine="708"/>
        <w:jc w:val="both"/>
        <w:rPr>
          <w:rFonts w:asciiTheme="minorHAnsi" w:hAnsiTheme="minorHAnsi" w:cstheme="minorHAnsi"/>
        </w:rPr>
      </w:pPr>
      <w:r w:rsidRPr="00E854C0">
        <w:rPr>
          <w:rFonts w:asciiTheme="minorHAnsi" w:hAnsiTheme="minorHAnsi" w:cstheme="minorHAnsi"/>
        </w:rPr>
        <w:t>Dobór odpowiedniej odmiany jest jednym z kluczowych czynników determinujących sukces uprawy roślinnej. Stanowi najprostszy i najbardziej ekonomiczny sposób na zwiększenie plonów bez ponoszenia dodatkowych kosztów. Jednak rolnicy stają przed wyzwaniem wyboru spośród licznych nowo rejestrowanych odmian, zarówno w Polsce, jak i w katalogach unijnych, których rzeczywista wartość użytkowa może być trudna do oszacowania. W tym kontekście istotną rolę odgrywa Porejestrowe Doświadczalnictwo Odmianowe (PDO), które dostarcza rzetelnych i obiektywnych danych na temat wartości gospodarczej odmian, umożliwiając ich świadomy wybór.</w:t>
      </w:r>
    </w:p>
    <w:p w14:paraId="76D64D36" w14:textId="77777777" w:rsidR="00E854C0" w:rsidRPr="00E854C0" w:rsidRDefault="00E854C0" w:rsidP="00E854C0">
      <w:pPr>
        <w:ind w:right="283" w:firstLine="708"/>
        <w:jc w:val="both"/>
        <w:rPr>
          <w:rFonts w:asciiTheme="minorHAnsi" w:hAnsiTheme="minorHAnsi" w:cstheme="minorHAnsi"/>
          <w:b/>
          <w:bCs/>
        </w:rPr>
      </w:pPr>
      <w:r w:rsidRPr="00E854C0">
        <w:rPr>
          <w:rFonts w:asciiTheme="minorHAnsi" w:hAnsiTheme="minorHAnsi" w:cstheme="minorHAnsi"/>
          <w:b/>
          <w:bCs/>
        </w:rPr>
        <w:t>Istota i znaczenie PDO</w:t>
      </w:r>
    </w:p>
    <w:p w14:paraId="165D05BC" w14:textId="77777777" w:rsidR="00E854C0" w:rsidRPr="00E854C0" w:rsidRDefault="00E854C0" w:rsidP="00E854C0">
      <w:pPr>
        <w:ind w:right="283" w:firstLine="708"/>
        <w:jc w:val="both"/>
        <w:rPr>
          <w:rFonts w:asciiTheme="minorHAnsi" w:hAnsiTheme="minorHAnsi" w:cstheme="minorHAnsi"/>
        </w:rPr>
      </w:pPr>
      <w:r w:rsidRPr="00E854C0">
        <w:rPr>
          <w:rFonts w:asciiTheme="minorHAnsi" w:hAnsiTheme="minorHAnsi" w:cstheme="minorHAnsi"/>
        </w:rPr>
        <w:t>Porejestrowe Doświadczalnictwo Odmianowe to ogólnokrajowy system badań nad odmianami roślin uprawnych, nadzorowany przez Centralny Ośrodek Badania Odmian Roślin Uprawnych (COBORU). Jego zasadniczym celem jest ocena wartości użytkowej odmian wpisanych do Krajowego Rejestru (KR) oraz katalogów unijnych (CCA), uwzględniając ich przydatność w różnych warunkach klimatyczno-glebowych. System PDO obejmuje nie tylko standardowe doświadczenia odmianowe, ale również badania dotyczące technologii uprawy, co pozwala na kompleksową analizę potencjału produkcyjnego danej odmiany.</w:t>
      </w:r>
    </w:p>
    <w:p w14:paraId="09B1AD2E" w14:textId="77777777" w:rsidR="00E854C0" w:rsidRPr="00E854C0" w:rsidRDefault="00E854C0" w:rsidP="00E854C0">
      <w:pPr>
        <w:ind w:right="283" w:firstLine="708"/>
        <w:jc w:val="both"/>
        <w:rPr>
          <w:rFonts w:asciiTheme="minorHAnsi" w:hAnsiTheme="minorHAnsi" w:cstheme="minorHAnsi"/>
        </w:rPr>
      </w:pPr>
      <w:r w:rsidRPr="00E854C0">
        <w:rPr>
          <w:rFonts w:asciiTheme="minorHAnsi" w:hAnsiTheme="minorHAnsi" w:cstheme="minorHAnsi"/>
        </w:rPr>
        <w:t>Jest to unikatowy w skali Unii Europejskiej system badawczy, który dzięki współpracy z samorządami, jednostkami doradztwa rolniczego, hodowcami roślin oraz instytucjami naukowymi, umożliwia przeprowadzanie doświadczeń w warunkach rzeczywistej produkcji rolniczej.</w:t>
      </w:r>
    </w:p>
    <w:p w14:paraId="004D73D0" w14:textId="77777777" w:rsidR="00E854C0" w:rsidRPr="00E854C0" w:rsidRDefault="00E854C0" w:rsidP="00E854C0">
      <w:pPr>
        <w:ind w:right="283" w:firstLine="708"/>
        <w:jc w:val="both"/>
        <w:rPr>
          <w:rFonts w:asciiTheme="minorHAnsi" w:hAnsiTheme="minorHAnsi" w:cstheme="minorHAnsi"/>
          <w:b/>
          <w:bCs/>
        </w:rPr>
      </w:pPr>
      <w:r w:rsidRPr="00E854C0">
        <w:rPr>
          <w:rFonts w:asciiTheme="minorHAnsi" w:hAnsiTheme="minorHAnsi" w:cstheme="minorHAnsi"/>
          <w:b/>
          <w:bCs/>
        </w:rPr>
        <w:t>PDO w województwie łódzkim</w:t>
      </w:r>
    </w:p>
    <w:p w14:paraId="3660AB95" w14:textId="77777777" w:rsidR="00E854C0" w:rsidRPr="00E854C0" w:rsidRDefault="00E854C0" w:rsidP="00E854C0">
      <w:pPr>
        <w:ind w:right="283" w:firstLine="708"/>
        <w:jc w:val="both"/>
        <w:rPr>
          <w:rFonts w:asciiTheme="minorHAnsi" w:hAnsiTheme="minorHAnsi" w:cstheme="minorHAnsi"/>
        </w:rPr>
      </w:pPr>
      <w:r w:rsidRPr="00E854C0">
        <w:rPr>
          <w:rFonts w:asciiTheme="minorHAnsi" w:hAnsiTheme="minorHAnsi" w:cstheme="minorHAnsi"/>
        </w:rPr>
        <w:t>Za realizację badań w województwie łódzkim odpowiada Łódzki Zespół PDO, powołany przez Marszałka Województwa Łódzkiego, Prezesa Łódzkiej Izby Rolniczej oraz Dyrektora COBORU. Nadzór nad merytoryczną i finansową stroną badań sprawuje Stacja Doświadczalna Oceny Odmian (SDOO) w Sulejowie. W realizację programu zaangażowane są także jednostki badawcze, hodowcy roślin oraz instytucje doradcze wspierające rolników w wyborze optymalnych odmian.</w:t>
      </w:r>
    </w:p>
    <w:p w14:paraId="152FFE9C" w14:textId="6FCB6B8D" w:rsidR="00E854C0" w:rsidRPr="00E854C0" w:rsidRDefault="00E854C0" w:rsidP="00E854C0">
      <w:pPr>
        <w:ind w:right="283" w:firstLine="708"/>
        <w:jc w:val="both"/>
        <w:rPr>
          <w:rFonts w:asciiTheme="minorHAnsi" w:hAnsiTheme="minorHAnsi" w:cstheme="minorHAnsi"/>
        </w:rPr>
      </w:pPr>
      <w:r w:rsidRPr="00E854C0">
        <w:rPr>
          <w:rFonts w:asciiTheme="minorHAnsi" w:hAnsiTheme="minorHAnsi" w:cstheme="minorHAnsi"/>
        </w:rPr>
        <w:t xml:space="preserve">W sezonie 2023–2024 badania w ramach PDO prowadzone były w 99 miejscowościach na terenie całego kraju, w tym w 46 Stacjach i Zakładach Doświadczalnych COBORU, 21 jednostkach hodowlanych, 11 Ośrodkach Doradztwa Rolniczego oraz 21 punktach w innych jednostkach badawczych. W województwie łódzkim doświadczenia realizowano w czterech lokalizacjach: trzech </w:t>
      </w:r>
      <w:r w:rsidR="00736659">
        <w:rPr>
          <w:rFonts w:asciiTheme="minorHAnsi" w:hAnsiTheme="minorHAnsi" w:cstheme="minorHAnsi"/>
        </w:rPr>
        <w:t>jednostkach</w:t>
      </w:r>
      <w:r w:rsidRPr="00E854C0">
        <w:rPr>
          <w:rFonts w:asciiTheme="minorHAnsi" w:hAnsiTheme="minorHAnsi" w:cstheme="minorHAnsi"/>
        </w:rPr>
        <w:t xml:space="preserve"> COBORU oraz w Hodowli Roślin Strzelce.</w:t>
      </w:r>
    </w:p>
    <w:p w14:paraId="561CF705" w14:textId="1645F761" w:rsidR="00E854C0" w:rsidRPr="00E854C0" w:rsidRDefault="00E854C0" w:rsidP="00E854C0">
      <w:pPr>
        <w:ind w:right="283" w:firstLine="708"/>
        <w:jc w:val="both"/>
        <w:rPr>
          <w:rFonts w:asciiTheme="minorHAnsi" w:hAnsiTheme="minorHAnsi" w:cstheme="minorHAnsi"/>
          <w:b/>
          <w:bCs/>
        </w:rPr>
      </w:pPr>
      <w:r w:rsidRPr="00E854C0">
        <w:rPr>
          <w:rFonts w:asciiTheme="minorHAnsi" w:hAnsiTheme="minorHAnsi" w:cstheme="minorHAnsi"/>
          <w:b/>
          <w:bCs/>
        </w:rPr>
        <w:t>Lista Odmian Zalecanych – rekomendacje dla rolników</w:t>
      </w:r>
    </w:p>
    <w:p w14:paraId="303D5FF9" w14:textId="4D6526CD" w:rsidR="00E854C0" w:rsidRPr="00E854C0" w:rsidRDefault="00E854C0" w:rsidP="00E854C0">
      <w:pPr>
        <w:ind w:right="283" w:firstLine="708"/>
        <w:jc w:val="both"/>
        <w:rPr>
          <w:rFonts w:asciiTheme="minorHAnsi" w:hAnsiTheme="minorHAnsi" w:cstheme="minorHAnsi"/>
        </w:rPr>
      </w:pPr>
      <w:r w:rsidRPr="00E854C0">
        <w:rPr>
          <w:rFonts w:asciiTheme="minorHAnsi" w:hAnsiTheme="minorHAnsi" w:cstheme="minorHAnsi"/>
        </w:rPr>
        <w:t>Wieloletnie badania prowadzone w ramach PDO umożliwiają opracowanie Listy Odmian Zalecanych (LOZ), która stanowi istotne narzędzie wspierające rolników w wyborze najlepiej przystosowanych odmian do warunków województwa łódzkiego. Aktualna lista obejmuje 1</w:t>
      </w:r>
      <w:r w:rsidR="00736659">
        <w:rPr>
          <w:rFonts w:asciiTheme="minorHAnsi" w:hAnsiTheme="minorHAnsi" w:cstheme="minorHAnsi"/>
        </w:rPr>
        <w:t>75</w:t>
      </w:r>
      <w:r w:rsidRPr="00E854C0">
        <w:rPr>
          <w:rFonts w:asciiTheme="minorHAnsi" w:hAnsiTheme="minorHAnsi" w:cstheme="minorHAnsi"/>
        </w:rPr>
        <w:t xml:space="preserve"> odmian w 18 gatunkach roślin, które zostały zweryfikowane pod kątem stabilności plonowania, odporności na stresy biotyczne i abiotyczne oraz efektywności gospodarowania składnikami pokarmowymi.</w:t>
      </w:r>
    </w:p>
    <w:p w14:paraId="3D978F2D" w14:textId="77777777" w:rsidR="00E854C0" w:rsidRPr="00E854C0" w:rsidRDefault="00E854C0" w:rsidP="00E854C0">
      <w:pPr>
        <w:ind w:right="283" w:firstLine="708"/>
        <w:jc w:val="both"/>
        <w:rPr>
          <w:rFonts w:asciiTheme="minorHAnsi" w:hAnsiTheme="minorHAnsi" w:cstheme="minorHAnsi"/>
        </w:rPr>
      </w:pPr>
      <w:r w:rsidRPr="00E854C0">
        <w:rPr>
          <w:rFonts w:asciiTheme="minorHAnsi" w:hAnsiTheme="minorHAnsi" w:cstheme="minorHAnsi"/>
        </w:rPr>
        <w:t xml:space="preserve">Lista Odmian Zalecanych jest systematycznie aktualizowana w oparciu o wyniki doświadczeń polowych, eliminując odmiany o niewystarczającej wartości użytkowej. Opracowanie LOZ możliwe jest dzięki wsparciu Samorządu Województwa Łódzkiego oraz </w:t>
      </w:r>
      <w:r w:rsidRPr="00E854C0">
        <w:rPr>
          <w:rFonts w:asciiTheme="minorHAnsi" w:hAnsiTheme="minorHAnsi" w:cstheme="minorHAnsi"/>
        </w:rPr>
        <w:lastRenderedPageBreak/>
        <w:t>Łódzkiej Izby Rolniczej, które współfinansują badania oraz wdrażanie ich wyników do praktyki rolniczej.</w:t>
      </w:r>
    </w:p>
    <w:p w14:paraId="7A5C8244" w14:textId="77777777" w:rsidR="00E854C0" w:rsidRPr="00E854C0" w:rsidRDefault="00E854C0" w:rsidP="00E854C0">
      <w:pPr>
        <w:ind w:right="283" w:firstLine="708"/>
        <w:jc w:val="both"/>
        <w:rPr>
          <w:rFonts w:asciiTheme="minorHAnsi" w:hAnsiTheme="minorHAnsi" w:cstheme="minorHAnsi"/>
        </w:rPr>
      </w:pPr>
      <w:r w:rsidRPr="00E854C0">
        <w:rPr>
          <w:rFonts w:asciiTheme="minorHAnsi" w:hAnsiTheme="minorHAnsi" w:cstheme="minorHAnsi"/>
        </w:rPr>
        <w:t xml:space="preserve">Szczegółowe informacje na temat odmian rekomendowanych do uprawy w województwie łódzkim dostępne są na stronie: </w:t>
      </w:r>
      <w:hyperlink r:id="rId5" w:tgtFrame="_new" w:history="1">
        <w:r w:rsidRPr="00E854C0">
          <w:rPr>
            <w:rStyle w:val="Hipercze"/>
            <w:rFonts w:asciiTheme="minorHAnsi" w:hAnsiTheme="minorHAnsi" w:cstheme="minorHAnsi"/>
          </w:rPr>
          <w:t>http://www.sulejow.coboru.gov.pl/lzo</w:t>
        </w:r>
      </w:hyperlink>
      <w:r w:rsidRPr="00E854C0">
        <w:rPr>
          <w:rFonts w:asciiTheme="minorHAnsi" w:hAnsiTheme="minorHAnsi" w:cstheme="minorHAnsi"/>
        </w:rPr>
        <w:t>.</w:t>
      </w:r>
    </w:p>
    <w:p w14:paraId="49FE7180" w14:textId="77777777" w:rsidR="00E854C0" w:rsidRPr="00E854C0" w:rsidRDefault="00E854C0" w:rsidP="00E854C0">
      <w:pPr>
        <w:ind w:right="283" w:firstLine="708"/>
        <w:jc w:val="both"/>
        <w:rPr>
          <w:rFonts w:asciiTheme="minorHAnsi" w:hAnsiTheme="minorHAnsi" w:cstheme="minorHAnsi"/>
        </w:rPr>
      </w:pPr>
      <w:r w:rsidRPr="00E854C0">
        <w:rPr>
          <w:rFonts w:asciiTheme="minorHAnsi" w:hAnsiTheme="minorHAnsi" w:cstheme="minorHAnsi"/>
        </w:rPr>
        <w:t>Znaczenie wyników PDO dla rolnictwa</w:t>
      </w:r>
    </w:p>
    <w:p w14:paraId="41550CA6" w14:textId="77777777" w:rsidR="00E854C0" w:rsidRPr="00E854C0" w:rsidRDefault="00E854C0" w:rsidP="00E854C0">
      <w:pPr>
        <w:ind w:right="283" w:firstLine="708"/>
        <w:jc w:val="both"/>
        <w:rPr>
          <w:rFonts w:asciiTheme="minorHAnsi" w:hAnsiTheme="minorHAnsi" w:cstheme="minorHAnsi"/>
        </w:rPr>
      </w:pPr>
      <w:r w:rsidRPr="00E854C0">
        <w:rPr>
          <w:rFonts w:asciiTheme="minorHAnsi" w:hAnsiTheme="minorHAnsi" w:cstheme="minorHAnsi"/>
        </w:rPr>
        <w:t>Decyzje dotyczące wyboru odmian mają dalekosiężne konsekwencje dla produkcji rolniczej. Odpowiednio dobrane odmiany mogą przyczynić się do zwiększenia stabilności plonów, poprawy odporności roślin na patogeny oraz lepszego wykorzystania zasobów glebowych i nawozowych. W kontekście zmieniających się warunków klimatycznych i rosnących wymagań rynkowych, korzystanie z wyników badań PDO stanowi istotne wsparcie dla rolników, pozwalając na minimalizowanie ryzyka i maksymalizację efektywności upraw.</w:t>
      </w:r>
    </w:p>
    <w:p w14:paraId="76D30B47" w14:textId="77777777" w:rsidR="00E854C0" w:rsidRPr="00E854C0" w:rsidRDefault="00E854C0" w:rsidP="00E854C0">
      <w:pPr>
        <w:ind w:right="283" w:firstLine="708"/>
        <w:jc w:val="both"/>
        <w:rPr>
          <w:rFonts w:asciiTheme="minorHAnsi" w:hAnsiTheme="minorHAnsi" w:cstheme="minorHAnsi"/>
        </w:rPr>
      </w:pPr>
      <w:r w:rsidRPr="00E854C0">
        <w:rPr>
          <w:rFonts w:asciiTheme="minorHAnsi" w:hAnsiTheme="minorHAnsi" w:cstheme="minorHAnsi"/>
        </w:rPr>
        <w:t>Porejestrowe Doświadczalnictwo Odmianowe to rzetelne źródło informacji, które umożliwia podejmowanie świadomych decyzji w zakresie doboru odmian. Warto śledzić wyniki badań i wybierać odmiany najlepiej dostosowane do lokalnych warunków produkcyjnych.</w:t>
      </w:r>
    </w:p>
    <w:p w14:paraId="76E74389" w14:textId="541874B1" w:rsidR="00BD7D77" w:rsidRPr="00E854C0" w:rsidRDefault="00BD7D77" w:rsidP="00BD7D77">
      <w:pPr>
        <w:ind w:right="283" w:firstLine="708"/>
        <w:jc w:val="both"/>
        <w:rPr>
          <w:rFonts w:asciiTheme="minorHAnsi" w:hAnsiTheme="minorHAnsi" w:cstheme="minorHAnsi"/>
        </w:rPr>
      </w:pPr>
    </w:p>
    <w:p w14:paraId="179909F8" w14:textId="0F00B8E2" w:rsidR="003A3CE7" w:rsidRPr="00C45AEE" w:rsidRDefault="008E23B6" w:rsidP="008E23B6">
      <w:pPr>
        <w:ind w:right="283"/>
        <w:jc w:val="both"/>
        <w:rPr>
          <w:rFonts w:asciiTheme="minorHAnsi" w:hAnsiTheme="minorHAnsi" w:cstheme="minorHAnsi"/>
          <w:b/>
          <w:bCs/>
        </w:rPr>
      </w:pPr>
      <w:r w:rsidRPr="00C45AEE">
        <w:rPr>
          <w:rFonts w:asciiTheme="minorHAnsi" w:hAnsiTheme="minorHAnsi" w:cstheme="minorHAnsi"/>
          <w:b/>
          <w:bCs/>
        </w:rPr>
        <w:t>U</w:t>
      </w:r>
      <w:r w:rsidR="003A3CE7" w:rsidRPr="00C45AEE">
        <w:rPr>
          <w:rFonts w:asciiTheme="minorHAnsi" w:hAnsiTheme="minorHAnsi" w:cstheme="minorHAnsi"/>
          <w:b/>
          <w:bCs/>
        </w:rPr>
        <w:t>zasadnienie rekomendacji odmian</w:t>
      </w:r>
      <w:r w:rsidRPr="00C45AEE">
        <w:rPr>
          <w:rFonts w:asciiTheme="minorHAnsi" w:hAnsiTheme="minorHAnsi" w:cstheme="minorHAnsi"/>
          <w:b/>
          <w:bCs/>
        </w:rPr>
        <w:t xml:space="preserve"> w Polsce.</w:t>
      </w:r>
    </w:p>
    <w:tbl>
      <w:tblPr>
        <w:tblStyle w:val="Tabela-Siatka"/>
        <w:tblW w:w="0" w:type="auto"/>
        <w:tblLook w:val="04A0" w:firstRow="1" w:lastRow="0" w:firstColumn="1" w:lastColumn="0" w:noHBand="0" w:noVBand="1"/>
      </w:tblPr>
      <w:tblGrid>
        <w:gridCol w:w="2671"/>
        <w:gridCol w:w="1672"/>
        <w:gridCol w:w="1480"/>
        <w:gridCol w:w="1480"/>
        <w:gridCol w:w="1480"/>
      </w:tblGrid>
      <w:tr w:rsidR="008E23B6" w:rsidRPr="00C45AEE" w14:paraId="6E7E93A7" w14:textId="77777777" w:rsidTr="00C45AEE">
        <w:tc>
          <w:tcPr>
            <w:tcW w:w="2671" w:type="dxa"/>
            <w:vAlign w:val="center"/>
          </w:tcPr>
          <w:p w14:paraId="4C450912" w14:textId="64E34513" w:rsidR="003A3CE7" w:rsidRPr="00C45AEE" w:rsidRDefault="003A3CE7" w:rsidP="008E23B6">
            <w:pPr>
              <w:ind w:right="283"/>
              <w:jc w:val="center"/>
              <w:rPr>
                <w:rFonts w:asciiTheme="minorHAnsi" w:hAnsiTheme="minorHAnsi" w:cstheme="minorHAnsi"/>
                <w:sz w:val="22"/>
                <w:szCs w:val="22"/>
              </w:rPr>
            </w:pPr>
            <w:r w:rsidRPr="00C45AEE">
              <w:rPr>
                <w:rFonts w:asciiTheme="minorHAnsi" w:hAnsiTheme="minorHAnsi" w:cstheme="minorHAnsi"/>
                <w:b/>
                <w:bCs/>
                <w:color w:val="000000" w:themeColor="text1"/>
                <w:kern w:val="24"/>
                <w:sz w:val="22"/>
                <w:szCs w:val="22"/>
              </w:rPr>
              <w:t>Gatunek</w:t>
            </w:r>
          </w:p>
        </w:tc>
        <w:tc>
          <w:tcPr>
            <w:tcW w:w="1672" w:type="dxa"/>
            <w:vAlign w:val="center"/>
          </w:tcPr>
          <w:p w14:paraId="0F79DC19" w14:textId="2FE8035D" w:rsidR="003A3CE7" w:rsidRPr="00C45AEE" w:rsidRDefault="008E23B6" w:rsidP="00C37598">
            <w:pPr>
              <w:pStyle w:val="NormalnyWeb"/>
              <w:kinsoku w:val="0"/>
              <w:overflowPunct w:val="0"/>
              <w:spacing w:before="101" w:beforeAutospacing="0" w:after="0" w:afterAutospacing="0"/>
              <w:jc w:val="center"/>
              <w:textAlignment w:val="baseline"/>
              <w:rPr>
                <w:rFonts w:asciiTheme="minorHAnsi" w:hAnsiTheme="minorHAnsi" w:cstheme="minorHAnsi"/>
                <w:sz w:val="22"/>
                <w:szCs w:val="22"/>
              </w:rPr>
            </w:pPr>
            <w:r w:rsidRPr="00C45AEE">
              <w:rPr>
                <w:rFonts w:asciiTheme="minorHAnsi" w:hAnsiTheme="minorHAnsi" w:cstheme="minorHAnsi"/>
                <w:b/>
                <w:bCs/>
                <w:color w:val="000000" w:themeColor="text1"/>
                <w:kern w:val="24"/>
                <w:sz w:val="22"/>
                <w:szCs w:val="22"/>
              </w:rPr>
              <w:t xml:space="preserve">Liczba odmian </w:t>
            </w:r>
            <w:r w:rsidR="00736659">
              <w:rPr>
                <w:rFonts w:asciiTheme="minorHAnsi" w:hAnsiTheme="minorHAnsi" w:cstheme="minorHAnsi"/>
                <w:b/>
                <w:bCs/>
                <w:color w:val="000000" w:themeColor="text1"/>
                <w:kern w:val="24"/>
                <w:sz w:val="22"/>
                <w:szCs w:val="22"/>
              </w:rPr>
              <w:t xml:space="preserve">w obrocie nasiennym UE </w:t>
            </w:r>
            <w:r w:rsidR="003A3CE7" w:rsidRPr="00C45AEE">
              <w:rPr>
                <w:rFonts w:asciiTheme="minorHAnsi" w:hAnsiTheme="minorHAnsi" w:cstheme="minorHAnsi"/>
                <w:b/>
                <w:bCs/>
                <w:color w:val="000000" w:themeColor="text1"/>
                <w:kern w:val="24"/>
                <w:sz w:val="20"/>
                <w:szCs w:val="20"/>
              </w:rPr>
              <w:t>(0</w:t>
            </w:r>
            <w:r w:rsidR="00C45AEE" w:rsidRPr="00C45AEE">
              <w:rPr>
                <w:rFonts w:asciiTheme="minorHAnsi" w:hAnsiTheme="minorHAnsi" w:cstheme="minorHAnsi"/>
                <w:b/>
                <w:bCs/>
                <w:color w:val="000000" w:themeColor="text1"/>
                <w:kern w:val="24"/>
                <w:sz w:val="20"/>
                <w:szCs w:val="20"/>
              </w:rPr>
              <w:t>3</w:t>
            </w:r>
            <w:r w:rsidR="003A3CE7" w:rsidRPr="00C45AEE">
              <w:rPr>
                <w:rFonts w:asciiTheme="minorHAnsi" w:hAnsiTheme="minorHAnsi" w:cstheme="minorHAnsi"/>
                <w:b/>
                <w:bCs/>
                <w:color w:val="000000" w:themeColor="text1"/>
                <w:kern w:val="24"/>
                <w:sz w:val="20"/>
                <w:szCs w:val="20"/>
              </w:rPr>
              <w:t>.202</w:t>
            </w:r>
            <w:r w:rsidR="00C45AEE" w:rsidRPr="00C45AEE">
              <w:rPr>
                <w:rFonts w:asciiTheme="minorHAnsi" w:hAnsiTheme="minorHAnsi" w:cstheme="minorHAnsi"/>
                <w:b/>
                <w:bCs/>
                <w:color w:val="000000" w:themeColor="text1"/>
                <w:kern w:val="24"/>
                <w:sz w:val="20"/>
                <w:szCs w:val="20"/>
              </w:rPr>
              <w:t>4</w:t>
            </w:r>
            <w:r w:rsidR="003A3CE7" w:rsidRPr="00C45AEE">
              <w:rPr>
                <w:rFonts w:asciiTheme="minorHAnsi" w:hAnsiTheme="minorHAnsi" w:cstheme="minorHAnsi"/>
                <w:b/>
                <w:bCs/>
                <w:color w:val="000000" w:themeColor="text1"/>
                <w:kern w:val="24"/>
                <w:sz w:val="20"/>
                <w:szCs w:val="20"/>
              </w:rPr>
              <w:t xml:space="preserve"> r.)</w:t>
            </w:r>
          </w:p>
        </w:tc>
        <w:tc>
          <w:tcPr>
            <w:tcW w:w="1480" w:type="dxa"/>
            <w:vAlign w:val="center"/>
          </w:tcPr>
          <w:p w14:paraId="50FD556A" w14:textId="1FB16143" w:rsidR="003A3CE7" w:rsidRPr="00C45AEE" w:rsidRDefault="008E23B6" w:rsidP="00C37598">
            <w:pPr>
              <w:pStyle w:val="NormalnyWeb"/>
              <w:kinsoku w:val="0"/>
              <w:overflowPunct w:val="0"/>
              <w:spacing w:before="101" w:beforeAutospacing="0" w:after="0" w:afterAutospacing="0"/>
              <w:jc w:val="center"/>
              <w:textAlignment w:val="baseline"/>
              <w:rPr>
                <w:rFonts w:asciiTheme="minorHAnsi" w:hAnsiTheme="minorHAnsi" w:cstheme="minorHAnsi"/>
                <w:sz w:val="22"/>
                <w:szCs w:val="22"/>
              </w:rPr>
            </w:pPr>
            <w:r w:rsidRPr="00C45AEE">
              <w:rPr>
                <w:rFonts w:asciiTheme="minorHAnsi" w:hAnsiTheme="minorHAnsi" w:cstheme="minorHAnsi"/>
                <w:b/>
                <w:bCs/>
                <w:color w:val="000000" w:themeColor="text1"/>
                <w:kern w:val="24"/>
                <w:sz w:val="22"/>
                <w:szCs w:val="22"/>
              </w:rPr>
              <w:t xml:space="preserve">Liczba odmian </w:t>
            </w:r>
            <w:r w:rsidRPr="00C45AEE">
              <w:rPr>
                <w:rFonts w:asciiTheme="minorHAnsi" w:hAnsiTheme="minorHAnsi" w:cstheme="minorHAnsi"/>
                <w:b/>
                <w:bCs/>
                <w:color w:val="000000" w:themeColor="text1"/>
                <w:kern w:val="24"/>
                <w:sz w:val="22"/>
                <w:szCs w:val="22"/>
              </w:rPr>
              <w:br/>
              <w:t>w Krajowym Rejestrze</w:t>
            </w:r>
            <w:r w:rsidRPr="00C45AEE">
              <w:rPr>
                <w:rFonts w:asciiTheme="minorHAnsi" w:hAnsiTheme="minorHAnsi" w:cstheme="minorHAnsi"/>
                <w:b/>
                <w:bCs/>
                <w:color w:val="000000" w:themeColor="text1"/>
                <w:kern w:val="24"/>
                <w:sz w:val="22"/>
                <w:szCs w:val="22"/>
              </w:rPr>
              <w:br/>
            </w:r>
            <w:r w:rsidR="003A3CE7" w:rsidRPr="00C45AEE">
              <w:rPr>
                <w:rFonts w:asciiTheme="minorHAnsi" w:hAnsiTheme="minorHAnsi" w:cstheme="minorHAnsi"/>
                <w:b/>
                <w:bCs/>
                <w:color w:val="000000" w:themeColor="text1"/>
                <w:kern w:val="24"/>
                <w:sz w:val="20"/>
                <w:szCs w:val="20"/>
              </w:rPr>
              <w:t>(</w:t>
            </w:r>
            <w:r w:rsidR="00C45AEE" w:rsidRPr="00C45AEE">
              <w:rPr>
                <w:rFonts w:asciiTheme="minorHAnsi" w:hAnsiTheme="minorHAnsi" w:cstheme="minorHAnsi"/>
                <w:b/>
                <w:bCs/>
                <w:color w:val="000000" w:themeColor="text1"/>
                <w:kern w:val="24"/>
                <w:sz w:val="20"/>
                <w:szCs w:val="20"/>
              </w:rPr>
              <w:t>03</w:t>
            </w:r>
            <w:r w:rsidR="003A3CE7" w:rsidRPr="00C45AEE">
              <w:rPr>
                <w:rFonts w:asciiTheme="minorHAnsi" w:hAnsiTheme="minorHAnsi" w:cstheme="minorHAnsi"/>
                <w:b/>
                <w:bCs/>
                <w:color w:val="000000" w:themeColor="text1"/>
                <w:kern w:val="24"/>
                <w:sz w:val="20"/>
                <w:szCs w:val="20"/>
              </w:rPr>
              <w:t>.202</w:t>
            </w:r>
            <w:r w:rsidR="00C45AEE" w:rsidRPr="00C45AEE">
              <w:rPr>
                <w:rFonts w:asciiTheme="minorHAnsi" w:hAnsiTheme="minorHAnsi" w:cstheme="minorHAnsi"/>
                <w:b/>
                <w:bCs/>
                <w:color w:val="000000" w:themeColor="text1"/>
                <w:kern w:val="24"/>
                <w:sz w:val="20"/>
                <w:szCs w:val="20"/>
              </w:rPr>
              <w:t>4</w:t>
            </w:r>
            <w:r w:rsidR="003A3CE7" w:rsidRPr="00C45AEE">
              <w:rPr>
                <w:rFonts w:asciiTheme="minorHAnsi" w:hAnsiTheme="minorHAnsi" w:cstheme="minorHAnsi"/>
                <w:b/>
                <w:bCs/>
                <w:color w:val="000000" w:themeColor="text1"/>
                <w:kern w:val="24"/>
                <w:sz w:val="20"/>
                <w:szCs w:val="20"/>
              </w:rPr>
              <w:t xml:space="preserve"> r.)</w:t>
            </w:r>
          </w:p>
        </w:tc>
        <w:tc>
          <w:tcPr>
            <w:tcW w:w="1480" w:type="dxa"/>
            <w:vAlign w:val="center"/>
          </w:tcPr>
          <w:p w14:paraId="21C2B567" w14:textId="6A3402A3" w:rsidR="003A3CE7" w:rsidRPr="00C45AEE" w:rsidRDefault="008E23B6" w:rsidP="00C37598">
            <w:pPr>
              <w:pStyle w:val="NormalnyWeb"/>
              <w:kinsoku w:val="0"/>
              <w:overflowPunct w:val="0"/>
              <w:spacing w:before="82" w:beforeAutospacing="0" w:after="0" w:afterAutospacing="0"/>
              <w:jc w:val="center"/>
              <w:textAlignment w:val="baseline"/>
              <w:rPr>
                <w:rFonts w:asciiTheme="minorHAnsi" w:hAnsiTheme="minorHAnsi" w:cstheme="minorHAnsi"/>
                <w:sz w:val="22"/>
                <w:szCs w:val="22"/>
              </w:rPr>
            </w:pPr>
            <w:r w:rsidRPr="00C45AEE">
              <w:rPr>
                <w:rFonts w:asciiTheme="minorHAnsi" w:hAnsiTheme="minorHAnsi" w:cstheme="minorHAnsi"/>
                <w:b/>
                <w:bCs/>
                <w:color w:val="000000" w:themeColor="text1"/>
                <w:kern w:val="24"/>
                <w:sz w:val="22"/>
                <w:szCs w:val="22"/>
              </w:rPr>
              <w:t xml:space="preserve">Liczba odmian </w:t>
            </w:r>
            <w:r w:rsidRPr="00C45AEE">
              <w:rPr>
                <w:rFonts w:asciiTheme="minorHAnsi" w:hAnsiTheme="minorHAnsi" w:cstheme="minorHAnsi"/>
                <w:b/>
                <w:bCs/>
                <w:color w:val="000000" w:themeColor="text1"/>
                <w:kern w:val="24"/>
                <w:sz w:val="22"/>
                <w:szCs w:val="22"/>
              </w:rPr>
              <w:br/>
              <w:t>w</w:t>
            </w:r>
            <w:r w:rsidR="003A3CE7" w:rsidRPr="00C45AEE">
              <w:rPr>
                <w:rFonts w:asciiTheme="minorHAnsi" w:hAnsiTheme="minorHAnsi" w:cstheme="minorHAnsi"/>
                <w:b/>
                <w:bCs/>
                <w:color w:val="000000" w:themeColor="text1"/>
                <w:kern w:val="24"/>
                <w:sz w:val="22"/>
                <w:szCs w:val="22"/>
              </w:rPr>
              <w:t xml:space="preserve"> badaniach PDO</w:t>
            </w:r>
            <w:r w:rsidRPr="00C45AEE">
              <w:rPr>
                <w:rFonts w:asciiTheme="minorHAnsi" w:hAnsiTheme="minorHAnsi" w:cstheme="minorHAnsi"/>
                <w:b/>
                <w:bCs/>
                <w:color w:val="000000" w:themeColor="text1"/>
                <w:kern w:val="24"/>
                <w:sz w:val="22"/>
                <w:szCs w:val="22"/>
              </w:rPr>
              <w:br/>
            </w:r>
            <w:r w:rsidR="003A3CE7" w:rsidRPr="00C45AEE">
              <w:rPr>
                <w:rFonts w:asciiTheme="minorHAnsi" w:hAnsiTheme="minorHAnsi" w:cstheme="minorHAnsi"/>
                <w:b/>
                <w:bCs/>
                <w:color w:val="000000" w:themeColor="text1"/>
                <w:kern w:val="24"/>
                <w:sz w:val="20"/>
                <w:szCs w:val="20"/>
              </w:rPr>
              <w:t>(202</w:t>
            </w:r>
            <w:r w:rsidR="00C45AEE" w:rsidRPr="00C45AEE">
              <w:rPr>
                <w:rFonts w:asciiTheme="minorHAnsi" w:hAnsiTheme="minorHAnsi" w:cstheme="minorHAnsi"/>
                <w:b/>
                <w:bCs/>
                <w:color w:val="000000" w:themeColor="text1"/>
                <w:kern w:val="24"/>
                <w:sz w:val="20"/>
                <w:szCs w:val="20"/>
              </w:rPr>
              <w:t>3</w:t>
            </w:r>
            <w:r w:rsidR="003A3CE7" w:rsidRPr="00C45AEE">
              <w:rPr>
                <w:rFonts w:asciiTheme="minorHAnsi" w:hAnsiTheme="minorHAnsi" w:cstheme="minorHAnsi"/>
                <w:b/>
                <w:bCs/>
                <w:color w:val="000000" w:themeColor="text1"/>
                <w:kern w:val="24"/>
                <w:sz w:val="20"/>
                <w:szCs w:val="20"/>
              </w:rPr>
              <w:t>/202</w:t>
            </w:r>
            <w:r w:rsidR="00C45AEE" w:rsidRPr="00C45AEE">
              <w:rPr>
                <w:rFonts w:asciiTheme="minorHAnsi" w:hAnsiTheme="minorHAnsi" w:cstheme="minorHAnsi"/>
                <w:b/>
                <w:bCs/>
                <w:color w:val="000000" w:themeColor="text1"/>
                <w:kern w:val="24"/>
                <w:sz w:val="20"/>
                <w:szCs w:val="20"/>
              </w:rPr>
              <w:t>4</w:t>
            </w:r>
            <w:r w:rsidR="003A3CE7" w:rsidRPr="00C45AEE">
              <w:rPr>
                <w:rFonts w:asciiTheme="minorHAnsi" w:hAnsiTheme="minorHAnsi" w:cstheme="minorHAnsi"/>
                <w:b/>
                <w:bCs/>
                <w:color w:val="000000" w:themeColor="text1"/>
                <w:kern w:val="24"/>
                <w:sz w:val="20"/>
                <w:szCs w:val="20"/>
              </w:rPr>
              <w:t>)</w:t>
            </w:r>
          </w:p>
        </w:tc>
        <w:tc>
          <w:tcPr>
            <w:tcW w:w="1480" w:type="dxa"/>
            <w:vAlign w:val="center"/>
          </w:tcPr>
          <w:p w14:paraId="2B2A68A1" w14:textId="77777777" w:rsidR="008E23B6" w:rsidRPr="00C45AEE" w:rsidRDefault="008E23B6" w:rsidP="00C37598">
            <w:pPr>
              <w:pStyle w:val="NormalnyWeb"/>
              <w:kinsoku w:val="0"/>
              <w:overflowPunct w:val="0"/>
              <w:spacing w:before="101" w:beforeAutospacing="0" w:after="0" w:afterAutospacing="0"/>
              <w:jc w:val="center"/>
              <w:textAlignment w:val="baseline"/>
              <w:rPr>
                <w:rFonts w:asciiTheme="minorHAnsi" w:hAnsiTheme="minorHAnsi" w:cstheme="minorHAnsi"/>
                <w:b/>
                <w:bCs/>
                <w:color w:val="000000" w:themeColor="text1"/>
                <w:kern w:val="24"/>
                <w:sz w:val="22"/>
                <w:szCs w:val="22"/>
              </w:rPr>
            </w:pPr>
            <w:r w:rsidRPr="00C45AEE">
              <w:rPr>
                <w:rFonts w:asciiTheme="minorHAnsi" w:hAnsiTheme="minorHAnsi" w:cstheme="minorHAnsi"/>
                <w:b/>
                <w:bCs/>
                <w:color w:val="000000" w:themeColor="text1"/>
                <w:kern w:val="24"/>
                <w:sz w:val="22"/>
                <w:szCs w:val="22"/>
              </w:rPr>
              <w:t>Liczba odmian zalecanych do uprawy</w:t>
            </w:r>
          </w:p>
          <w:p w14:paraId="45B5E77E" w14:textId="4C5B43BB" w:rsidR="003A3CE7" w:rsidRPr="00C45AEE" w:rsidRDefault="003A3CE7" w:rsidP="00C37598">
            <w:pPr>
              <w:pStyle w:val="NormalnyWeb"/>
              <w:kinsoku w:val="0"/>
              <w:overflowPunct w:val="0"/>
              <w:spacing w:before="101" w:beforeAutospacing="0" w:after="0" w:afterAutospacing="0"/>
              <w:jc w:val="center"/>
              <w:textAlignment w:val="baseline"/>
              <w:rPr>
                <w:rFonts w:asciiTheme="minorHAnsi" w:hAnsiTheme="minorHAnsi" w:cstheme="minorHAnsi"/>
                <w:sz w:val="22"/>
                <w:szCs w:val="22"/>
              </w:rPr>
            </w:pPr>
            <w:r w:rsidRPr="00C45AEE">
              <w:rPr>
                <w:rFonts w:asciiTheme="minorHAnsi" w:hAnsiTheme="minorHAnsi" w:cstheme="minorHAnsi"/>
                <w:b/>
                <w:bCs/>
                <w:color w:val="000000" w:themeColor="text1"/>
                <w:kern w:val="24"/>
                <w:sz w:val="22"/>
                <w:szCs w:val="22"/>
              </w:rPr>
              <w:t>LOZ</w:t>
            </w:r>
            <w:r w:rsidR="008E23B6" w:rsidRPr="00C45AEE">
              <w:rPr>
                <w:rFonts w:asciiTheme="minorHAnsi" w:hAnsiTheme="minorHAnsi" w:cstheme="minorHAnsi"/>
                <w:b/>
                <w:bCs/>
                <w:color w:val="000000" w:themeColor="text1"/>
                <w:kern w:val="24"/>
                <w:sz w:val="22"/>
                <w:szCs w:val="22"/>
              </w:rPr>
              <w:t xml:space="preserve"> </w:t>
            </w:r>
            <w:r w:rsidRPr="00C45AEE">
              <w:rPr>
                <w:rFonts w:asciiTheme="minorHAnsi" w:hAnsiTheme="minorHAnsi" w:cstheme="minorHAnsi"/>
                <w:b/>
                <w:bCs/>
                <w:color w:val="000000" w:themeColor="text1"/>
                <w:kern w:val="24"/>
                <w:sz w:val="20"/>
                <w:szCs w:val="20"/>
              </w:rPr>
              <w:t>(202</w:t>
            </w:r>
            <w:r w:rsidR="00C45AEE" w:rsidRPr="00C45AEE">
              <w:rPr>
                <w:rFonts w:asciiTheme="minorHAnsi" w:hAnsiTheme="minorHAnsi" w:cstheme="minorHAnsi"/>
                <w:b/>
                <w:bCs/>
                <w:color w:val="000000" w:themeColor="text1"/>
                <w:kern w:val="24"/>
                <w:sz w:val="20"/>
                <w:szCs w:val="20"/>
              </w:rPr>
              <w:t>4</w:t>
            </w:r>
            <w:r w:rsidRPr="00C45AEE">
              <w:rPr>
                <w:rFonts w:asciiTheme="minorHAnsi" w:hAnsiTheme="minorHAnsi" w:cstheme="minorHAnsi"/>
                <w:b/>
                <w:bCs/>
                <w:color w:val="000000" w:themeColor="text1"/>
                <w:kern w:val="24"/>
                <w:sz w:val="20"/>
                <w:szCs w:val="20"/>
              </w:rPr>
              <w:t>)</w:t>
            </w:r>
          </w:p>
        </w:tc>
      </w:tr>
      <w:tr w:rsidR="00C45AEE" w:rsidRPr="00C45AEE" w14:paraId="09D59B77" w14:textId="77777777" w:rsidTr="00C45AEE">
        <w:tc>
          <w:tcPr>
            <w:tcW w:w="2671" w:type="dxa"/>
          </w:tcPr>
          <w:p w14:paraId="6526C127" w14:textId="5E4B953A" w:rsidR="00C45AEE" w:rsidRPr="00C45AEE" w:rsidRDefault="00C45AEE" w:rsidP="00C45AEE">
            <w:pPr>
              <w:ind w:right="283"/>
              <w:jc w:val="both"/>
              <w:rPr>
                <w:rFonts w:asciiTheme="minorHAnsi" w:hAnsiTheme="minorHAnsi" w:cstheme="minorHAnsi"/>
                <w:b/>
                <w:bCs/>
                <w:color w:val="000000" w:themeColor="text1"/>
                <w:kern w:val="24"/>
                <w:sz w:val="18"/>
                <w:szCs w:val="18"/>
              </w:rPr>
            </w:pPr>
            <w:r w:rsidRPr="00C45AEE">
              <w:rPr>
                <w:rFonts w:asciiTheme="minorHAnsi" w:hAnsiTheme="minorHAnsi" w:cstheme="minorHAnsi"/>
                <w:b/>
                <w:bCs/>
                <w:color w:val="000000" w:themeColor="text1"/>
                <w:kern w:val="24"/>
                <w:sz w:val="18"/>
                <w:szCs w:val="18"/>
              </w:rPr>
              <w:t>Jęczmień ozimy</w:t>
            </w:r>
          </w:p>
        </w:tc>
        <w:tc>
          <w:tcPr>
            <w:tcW w:w="1672" w:type="dxa"/>
            <w:noWrap/>
          </w:tcPr>
          <w:p w14:paraId="1ACCD215" w14:textId="2A80C5A6" w:rsidR="00C45AEE" w:rsidRPr="00C45AEE" w:rsidRDefault="00C45AEE" w:rsidP="00C45AEE">
            <w:pPr>
              <w:contextualSpacing/>
              <w:jc w:val="center"/>
              <w:rPr>
                <w:rFonts w:asciiTheme="minorHAnsi" w:hAnsiTheme="minorHAnsi" w:cstheme="minorHAnsi"/>
                <w:b/>
                <w:bCs/>
                <w:i/>
                <w:iCs/>
                <w:color w:val="000000" w:themeColor="text1"/>
                <w:kern w:val="24"/>
                <w:sz w:val="18"/>
                <w:szCs w:val="18"/>
              </w:rPr>
            </w:pPr>
            <w:r w:rsidRPr="00C45AEE">
              <w:rPr>
                <w:rFonts w:asciiTheme="minorHAnsi" w:hAnsiTheme="minorHAnsi" w:cstheme="minorHAnsi"/>
                <w:b/>
                <w:bCs/>
                <w:i/>
                <w:iCs/>
                <w:color w:val="000000" w:themeColor="text1"/>
                <w:kern w:val="24"/>
                <w:sz w:val="18"/>
                <w:szCs w:val="18"/>
              </w:rPr>
              <w:t>778</w:t>
            </w:r>
          </w:p>
        </w:tc>
        <w:tc>
          <w:tcPr>
            <w:tcW w:w="1480" w:type="dxa"/>
            <w:noWrap/>
          </w:tcPr>
          <w:p w14:paraId="3EA42C19" w14:textId="7987A34C" w:rsidR="00C45AEE" w:rsidRPr="00C45AEE" w:rsidRDefault="00C45AEE" w:rsidP="00C45AEE">
            <w:pPr>
              <w:contextualSpacing/>
              <w:jc w:val="center"/>
              <w:rPr>
                <w:rFonts w:asciiTheme="minorHAnsi" w:hAnsiTheme="minorHAnsi" w:cstheme="minorHAnsi"/>
                <w:b/>
                <w:bCs/>
                <w:color w:val="000000" w:themeColor="text1"/>
                <w:kern w:val="24"/>
                <w:sz w:val="18"/>
                <w:szCs w:val="18"/>
              </w:rPr>
            </w:pPr>
            <w:r w:rsidRPr="00C45AEE">
              <w:rPr>
                <w:rFonts w:asciiTheme="minorHAnsi" w:hAnsiTheme="minorHAnsi" w:cstheme="minorHAnsi"/>
                <w:b/>
                <w:bCs/>
                <w:color w:val="000000" w:themeColor="text1"/>
                <w:kern w:val="24"/>
                <w:sz w:val="18"/>
                <w:szCs w:val="18"/>
              </w:rPr>
              <w:t>54</w:t>
            </w:r>
          </w:p>
        </w:tc>
        <w:tc>
          <w:tcPr>
            <w:tcW w:w="1480" w:type="dxa"/>
            <w:noWrap/>
          </w:tcPr>
          <w:p w14:paraId="3B3C84F6" w14:textId="3AE6AE09" w:rsidR="00C45AEE" w:rsidRPr="00C45AEE" w:rsidRDefault="00C45AEE" w:rsidP="00C45AEE">
            <w:pPr>
              <w:contextualSpacing/>
              <w:jc w:val="center"/>
              <w:rPr>
                <w:rFonts w:asciiTheme="minorHAnsi" w:hAnsiTheme="minorHAnsi" w:cstheme="minorHAnsi"/>
                <w:b/>
                <w:bCs/>
                <w:i/>
                <w:iCs/>
                <w:color w:val="000000" w:themeColor="text1"/>
                <w:kern w:val="24"/>
                <w:sz w:val="18"/>
                <w:szCs w:val="18"/>
              </w:rPr>
            </w:pPr>
            <w:r w:rsidRPr="00C45AEE">
              <w:rPr>
                <w:rFonts w:asciiTheme="minorHAnsi" w:hAnsiTheme="minorHAnsi" w:cstheme="minorHAnsi"/>
                <w:b/>
                <w:bCs/>
                <w:i/>
                <w:iCs/>
                <w:color w:val="000000" w:themeColor="text1"/>
                <w:kern w:val="24"/>
                <w:sz w:val="18"/>
                <w:szCs w:val="18"/>
              </w:rPr>
              <w:t>34</w:t>
            </w:r>
          </w:p>
        </w:tc>
        <w:tc>
          <w:tcPr>
            <w:tcW w:w="1480" w:type="dxa"/>
            <w:noWrap/>
          </w:tcPr>
          <w:p w14:paraId="1BC5AEF5" w14:textId="69495563" w:rsidR="00C45AEE" w:rsidRPr="00C45AEE" w:rsidRDefault="00C45AEE" w:rsidP="00C45AEE">
            <w:pPr>
              <w:contextualSpacing/>
              <w:jc w:val="center"/>
              <w:rPr>
                <w:rFonts w:asciiTheme="minorHAnsi" w:hAnsiTheme="minorHAnsi" w:cstheme="minorHAnsi"/>
                <w:b/>
                <w:bCs/>
                <w:color w:val="000000" w:themeColor="text1"/>
                <w:kern w:val="24"/>
                <w:sz w:val="18"/>
                <w:szCs w:val="18"/>
              </w:rPr>
            </w:pPr>
            <w:r w:rsidRPr="00C45AEE">
              <w:rPr>
                <w:rFonts w:asciiTheme="minorHAnsi" w:hAnsiTheme="minorHAnsi" w:cstheme="minorHAnsi"/>
                <w:b/>
                <w:bCs/>
                <w:color w:val="000000" w:themeColor="text1"/>
                <w:kern w:val="24"/>
                <w:sz w:val="18"/>
                <w:szCs w:val="18"/>
              </w:rPr>
              <w:t>4-9</w:t>
            </w:r>
          </w:p>
        </w:tc>
      </w:tr>
      <w:tr w:rsidR="00C45AEE" w:rsidRPr="00C45AEE" w14:paraId="54C3CAAA" w14:textId="77777777" w:rsidTr="00C45AEE">
        <w:tc>
          <w:tcPr>
            <w:tcW w:w="2671" w:type="dxa"/>
          </w:tcPr>
          <w:p w14:paraId="4E3BE8A8" w14:textId="4BE1C57A" w:rsidR="00C45AEE" w:rsidRPr="00C45AEE" w:rsidRDefault="00C45AEE" w:rsidP="00C45AEE">
            <w:pPr>
              <w:ind w:right="283"/>
              <w:jc w:val="both"/>
              <w:rPr>
                <w:rFonts w:asciiTheme="minorHAnsi" w:hAnsiTheme="minorHAnsi" w:cstheme="minorHAnsi"/>
                <w:b/>
                <w:bCs/>
                <w:color w:val="000000" w:themeColor="text1"/>
                <w:kern w:val="24"/>
                <w:sz w:val="18"/>
                <w:szCs w:val="18"/>
              </w:rPr>
            </w:pPr>
            <w:r w:rsidRPr="00C45AEE">
              <w:rPr>
                <w:rFonts w:asciiTheme="minorHAnsi" w:hAnsiTheme="minorHAnsi" w:cstheme="minorHAnsi"/>
                <w:b/>
                <w:bCs/>
                <w:color w:val="000000" w:themeColor="text1"/>
                <w:kern w:val="24"/>
                <w:sz w:val="18"/>
                <w:szCs w:val="18"/>
              </w:rPr>
              <w:t>Pszenica ozima</w:t>
            </w:r>
          </w:p>
        </w:tc>
        <w:tc>
          <w:tcPr>
            <w:tcW w:w="1672" w:type="dxa"/>
            <w:noWrap/>
          </w:tcPr>
          <w:p w14:paraId="6B596605" w14:textId="55397A00" w:rsidR="00C45AEE" w:rsidRPr="00C45AEE" w:rsidRDefault="00C45AEE" w:rsidP="00C45AEE">
            <w:pPr>
              <w:contextualSpacing/>
              <w:jc w:val="center"/>
              <w:rPr>
                <w:rFonts w:asciiTheme="minorHAnsi" w:hAnsiTheme="minorHAnsi" w:cstheme="minorHAnsi"/>
                <w:b/>
                <w:bCs/>
                <w:i/>
                <w:iCs/>
                <w:color w:val="000000" w:themeColor="text1"/>
                <w:kern w:val="24"/>
                <w:sz w:val="18"/>
                <w:szCs w:val="18"/>
              </w:rPr>
            </w:pPr>
            <w:r w:rsidRPr="00C45AEE">
              <w:rPr>
                <w:rFonts w:asciiTheme="minorHAnsi" w:hAnsiTheme="minorHAnsi" w:cstheme="minorHAnsi"/>
                <w:b/>
                <w:bCs/>
                <w:i/>
                <w:iCs/>
                <w:color w:val="000000" w:themeColor="text1"/>
                <w:kern w:val="24"/>
                <w:sz w:val="18"/>
                <w:szCs w:val="18"/>
              </w:rPr>
              <w:t>2061</w:t>
            </w:r>
          </w:p>
        </w:tc>
        <w:tc>
          <w:tcPr>
            <w:tcW w:w="1480" w:type="dxa"/>
            <w:noWrap/>
          </w:tcPr>
          <w:p w14:paraId="5FABCAB8" w14:textId="38D2EB2A" w:rsidR="00C45AEE" w:rsidRPr="00C45AEE" w:rsidRDefault="00C45AEE" w:rsidP="00C45AEE">
            <w:pPr>
              <w:contextualSpacing/>
              <w:jc w:val="center"/>
              <w:rPr>
                <w:rFonts w:asciiTheme="minorHAnsi" w:hAnsiTheme="minorHAnsi" w:cstheme="minorHAnsi"/>
                <w:b/>
                <w:bCs/>
                <w:color w:val="000000" w:themeColor="text1"/>
                <w:kern w:val="24"/>
                <w:sz w:val="18"/>
                <w:szCs w:val="18"/>
              </w:rPr>
            </w:pPr>
            <w:r w:rsidRPr="00C45AEE">
              <w:rPr>
                <w:rFonts w:asciiTheme="minorHAnsi" w:hAnsiTheme="minorHAnsi" w:cstheme="minorHAnsi"/>
                <w:b/>
                <w:bCs/>
                <w:color w:val="000000" w:themeColor="text1"/>
                <w:kern w:val="24"/>
                <w:sz w:val="18"/>
                <w:szCs w:val="18"/>
              </w:rPr>
              <w:t>157</w:t>
            </w:r>
          </w:p>
        </w:tc>
        <w:tc>
          <w:tcPr>
            <w:tcW w:w="1480" w:type="dxa"/>
            <w:noWrap/>
          </w:tcPr>
          <w:p w14:paraId="5C8CED41" w14:textId="6F18CD3B" w:rsidR="00C45AEE" w:rsidRPr="00C45AEE" w:rsidRDefault="00C45AEE" w:rsidP="00C45AEE">
            <w:pPr>
              <w:contextualSpacing/>
              <w:jc w:val="center"/>
              <w:rPr>
                <w:rFonts w:asciiTheme="minorHAnsi" w:hAnsiTheme="minorHAnsi" w:cstheme="minorHAnsi"/>
                <w:b/>
                <w:bCs/>
                <w:i/>
                <w:iCs/>
                <w:color w:val="000000" w:themeColor="text1"/>
                <w:kern w:val="24"/>
                <w:sz w:val="18"/>
                <w:szCs w:val="18"/>
              </w:rPr>
            </w:pPr>
            <w:r w:rsidRPr="00C45AEE">
              <w:rPr>
                <w:rFonts w:asciiTheme="minorHAnsi" w:hAnsiTheme="minorHAnsi" w:cstheme="minorHAnsi"/>
                <w:b/>
                <w:bCs/>
                <w:i/>
                <w:iCs/>
                <w:color w:val="000000" w:themeColor="text1"/>
                <w:kern w:val="24"/>
                <w:sz w:val="18"/>
                <w:szCs w:val="18"/>
              </w:rPr>
              <w:t>89</w:t>
            </w:r>
            <w:r w:rsidRPr="00C45AEE">
              <w:rPr>
                <w:rFonts w:asciiTheme="minorHAnsi" w:eastAsiaTheme="minorEastAsia" w:hAnsiTheme="minorHAnsi" w:cstheme="minorHAnsi"/>
                <w:b/>
                <w:bCs/>
                <w:i/>
                <w:iCs/>
                <w:color w:val="000000"/>
                <w:kern w:val="24"/>
                <w:sz w:val="18"/>
                <w:szCs w:val="18"/>
              </w:rPr>
              <w:t>(+3)*</w:t>
            </w:r>
            <w:r w:rsidRPr="00C45AEE">
              <w:rPr>
                <w:rFonts w:asciiTheme="minorHAnsi" w:hAnsiTheme="minorHAnsi" w:cstheme="minorHAnsi"/>
                <w:b/>
                <w:bCs/>
                <w:i/>
                <w:iCs/>
                <w:color w:val="000000" w:themeColor="text1"/>
                <w:kern w:val="24"/>
                <w:sz w:val="18"/>
                <w:szCs w:val="18"/>
              </w:rPr>
              <w:t xml:space="preserve"> </w:t>
            </w:r>
          </w:p>
        </w:tc>
        <w:tc>
          <w:tcPr>
            <w:tcW w:w="1480" w:type="dxa"/>
            <w:noWrap/>
          </w:tcPr>
          <w:p w14:paraId="2576AC7C" w14:textId="2A9448A0" w:rsidR="00C45AEE" w:rsidRPr="00C45AEE" w:rsidRDefault="00C45AEE" w:rsidP="00C45AEE">
            <w:pPr>
              <w:contextualSpacing/>
              <w:jc w:val="center"/>
              <w:rPr>
                <w:rFonts w:asciiTheme="minorHAnsi" w:hAnsiTheme="minorHAnsi" w:cstheme="minorHAnsi"/>
                <w:b/>
                <w:bCs/>
                <w:color w:val="000000" w:themeColor="text1"/>
                <w:kern w:val="24"/>
                <w:sz w:val="18"/>
                <w:szCs w:val="18"/>
              </w:rPr>
            </w:pPr>
            <w:r w:rsidRPr="00C45AEE">
              <w:rPr>
                <w:rFonts w:asciiTheme="minorHAnsi" w:hAnsiTheme="minorHAnsi" w:cstheme="minorHAnsi"/>
                <w:b/>
                <w:bCs/>
                <w:color w:val="000000" w:themeColor="text1"/>
                <w:kern w:val="24"/>
                <w:sz w:val="18"/>
                <w:szCs w:val="18"/>
              </w:rPr>
              <w:t>9-17</w:t>
            </w:r>
          </w:p>
        </w:tc>
      </w:tr>
      <w:tr w:rsidR="00C45AEE" w:rsidRPr="00C45AEE" w14:paraId="35C56DDF" w14:textId="77777777" w:rsidTr="00C45AEE">
        <w:tc>
          <w:tcPr>
            <w:tcW w:w="2671" w:type="dxa"/>
          </w:tcPr>
          <w:p w14:paraId="618C59E8" w14:textId="0AD2CE70" w:rsidR="00C45AEE" w:rsidRPr="00C45AEE" w:rsidRDefault="00C45AEE" w:rsidP="00C45AEE">
            <w:pPr>
              <w:ind w:right="283"/>
              <w:jc w:val="both"/>
              <w:rPr>
                <w:rFonts w:asciiTheme="minorHAnsi" w:hAnsiTheme="minorHAnsi" w:cstheme="minorHAnsi"/>
                <w:b/>
                <w:bCs/>
                <w:color w:val="000000" w:themeColor="text1"/>
                <w:kern w:val="24"/>
                <w:sz w:val="18"/>
                <w:szCs w:val="18"/>
              </w:rPr>
            </w:pPr>
            <w:r w:rsidRPr="00C45AEE">
              <w:rPr>
                <w:rFonts w:asciiTheme="minorHAnsi" w:hAnsiTheme="minorHAnsi" w:cstheme="minorHAnsi"/>
                <w:b/>
                <w:bCs/>
                <w:color w:val="000000" w:themeColor="text1"/>
                <w:kern w:val="24"/>
                <w:sz w:val="18"/>
                <w:szCs w:val="18"/>
              </w:rPr>
              <w:t>Pszenżyto ozime</w:t>
            </w:r>
          </w:p>
        </w:tc>
        <w:tc>
          <w:tcPr>
            <w:tcW w:w="1672" w:type="dxa"/>
            <w:noWrap/>
          </w:tcPr>
          <w:p w14:paraId="60620AA5" w14:textId="28384D87" w:rsidR="00C45AEE" w:rsidRPr="00C45AEE" w:rsidRDefault="00C45AEE" w:rsidP="00C45AEE">
            <w:pPr>
              <w:contextualSpacing/>
              <w:jc w:val="center"/>
              <w:rPr>
                <w:rFonts w:asciiTheme="minorHAnsi" w:hAnsiTheme="minorHAnsi" w:cstheme="minorHAnsi"/>
                <w:b/>
                <w:bCs/>
                <w:i/>
                <w:iCs/>
                <w:color w:val="000000" w:themeColor="text1"/>
                <w:kern w:val="24"/>
                <w:sz w:val="18"/>
                <w:szCs w:val="18"/>
              </w:rPr>
            </w:pPr>
            <w:r w:rsidRPr="00C45AEE">
              <w:rPr>
                <w:rFonts w:asciiTheme="minorHAnsi" w:hAnsiTheme="minorHAnsi" w:cstheme="minorHAnsi"/>
                <w:b/>
                <w:bCs/>
                <w:i/>
                <w:iCs/>
                <w:color w:val="000000" w:themeColor="text1"/>
                <w:kern w:val="24"/>
                <w:sz w:val="18"/>
                <w:szCs w:val="18"/>
              </w:rPr>
              <w:t>300</w:t>
            </w:r>
          </w:p>
        </w:tc>
        <w:tc>
          <w:tcPr>
            <w:tcW w:w="1480" w:type="dxa"/>
            <w:noWrap/>
          </w:tcPr>
          <w:p w14:paraId="2C3F5554" w14:textId="7427AC14" w:rsidR="00C45AEE" w:rsidRPr="00C45AEE" w:rsidRDefault="00C45AEE" w:rsidP="00C45AEE">
            <w:pPr>
              <w:contextualSpacing/>
              <w:jc w:val="center"/>
              <w:rPr>
                <w:rFonts w:asciiTheme="minorHAnsi" w:hAnsiTheme="minorHAnsi" w:cstheme="minorHAnsi"/>
                <w:b/>
                <w:bCs/>
                <w:color w:val="000000" w:themeColor="text1"/>
                <w:kern w:val="24"/>
                <w:sz w:val="18"/>
                <w:szCs w:val="18"/>
              </w:rPr>
            </w:pPr>
            <w:r w:rsidRPr="00C45AEE">
              <w:rPr>
                <w:rFonts w:asciiTheme="minorHAnsi" w:hAnsiTheme="minorHAnsi" w:cstheme="minorHAnsi"/>
                <w:b/>
                <w:bCs/>
                <w:color w:val="000000" w:themeColor="text1"/>
                <w:kern w:val="24"/>
                <w:sz w:val="18"/>
                <w:szCs w:val="18"/>
              </w:rPr>
              <w:t>55</w:t>
            </w:r>
          </w:p>
        </w:tc>
        <w:tc>
          <w:tcPr>
            <w:tcW w:w="1480" w:type="dxa"/>
            <w:noWrap/>
          </w:tcPr>
          <w:p w14:paraId="14B934E3" w14:textId="1CF989A9" w:rsidR="00C45AEE" w:rsidRPr="00C45AEE" w:rsidRDefault="00C45AEE" w:rsidP="00C45AEE">
            <w:pPr>
              <w:contextualSpacing/>
              <w:jc w:val="center"/>
              <w:rPr>
                <w:rFonts w:asciiTheme="minorHAnsi" w:hAnsiTheme="minorHAnsi" w:cstheme="minorHAnsi"/>
                <w:b/>
                <w:bCs/>
                <w:i/>
                <w:iCs/>
                <w:color w:val="000000" w:themeColor="text1"/>
                <w:kern w:val="24"/>
                <w:sz w:val="18"/>
                <w:szCs w:val="18"/>
              </w:rPr>
            </w:pPr>
            <w:r w:rsidRPr="00C45AEE">
              <w:rPr>
                <w:rFonts w:asciiTheme="minorHAnsi" w:eastAsiaTheme="minorEastAsia" w:hAnsiTheme="minorHAnsi" w:cstheme="minorHAnsi"/>
                <w:b/>
                <w:bCs/>
                <w:i/>
                <w:iCs/>
                <w:color w:val="000000" w:themeColor="text1"/>
                <w:kern w:val="24"/>
                <w:sz w:val="18"/>
                <w:szCs w:val="18"/>
              </w:rPr>
              <w:t>33</w:t>
            </w:r>
            <w:r w:rsidRPr="00C45AEE">
              <w:rPr>
                <w:rFonts w:asciiTheme="minorHAnsi" w:eastAsiaTheme="minorEastAsia" w:hAnsiTheme="minorHAnsi" w:cstheme="minorHAnsi"/>
                <w:b/>
                <w:bCs/>
                <w:i/>
                <w:iCs/>
                <w:color w:val="000000"/>
                <w:kern w:val="24"/>
                <w:sz w:val="18"/>
                <w:szCs w:val="18"/>
              </w:rPr>
              <w:t>(+2)*</w:t>
            </w:r>
            <w:r w:rsidRPr="00C45AEE">
              <w:rPr>
                <w:rFonts w:asciiTheme="minorHAnsi" w:hAnsiTheme="minorHAnsi" w:cstheme="minorHAnsi"/>
                <w:b/>
                <w:bCs/>
                <w:i/>
                <w:iCs/>
                <w:color w:val="000000" w:themeColor="text1"/>
                <w:kern w:val="24"/>
                <w:sz w:val="18"/>
                <w:szCs w:val="18"/>
              </w:rPr>
              <w:t xml:space="preserve"> </w:t>
            </w:r>
          </w:p>
        </w:tc>
        <w:tc>
          <w:tcPr>
            <w:tcW w:w="1480" w:type="dxa"/>
            <w:noWrap/>
          </w:tcPr>
          <w:p w14:paraId="202E92E0" w14:textId="51F06DC6" w:rsidR="00C45AEE" w:rsidRPr="00C45AEE" w:rsidRDefault="00C45AEE" w:rsidP="00C45AEE">
            <w:pPr>
              <w:contextualSpacing/>
              <w:jc w:val="center"/>
              <w:rPr>
                <w:rFonts w:asciiTheme="minorHAnsi" w:hAnsiTheme="minorHAnsi" w:cstheme="minorHAnsi"/>
                <w:b/>
                <w:bCs/>
                <w:color w:val="000000" w:themeColor="text1"/>
                <w:kern w:val="24"/>
                <w:sz w:val="18"/>
                <w:szCs w:val="18"/>
              </w:rPr>
            </w:pPr>
            <w:r w:rsidRPr="00C45AEE">
              <w:rPr>
                <w:rFonts w:asciiTheme="minorHAnsi" w:hAnsiTheme="minorHAnsi" w:cstheme="minorHAnsi"/>
                <w:b/>
                <w:bCs/>
                <w:color w:val="000000" w:themeColor="text1"/>
                <w:kern w:val="24"/>
                <w:sz w:val="18"/>
                <w:szCs w:val="18"/>
              </w:rPr>
              <w:t>4-11</w:t>
            </w:r>
          </w:p>
        </w:tc>
      </w:tr>
      <w:tr w:rsidR="00C45AEE" w:rsidRPr="00C45AEE" w14:paraId="0A623D70" w14:textId="77777777" w:rsidTr="00C45AEE">
        <w:tc>
          <w:tcPr>
            <w:tcW w:w="2671" w:type="dxa"/>
          </w:tcPr>
          <w:p w14:paraId="7A45EBAE" w14:textId="71C1A6EF" w:rsidR="00C45AEE" w:rsidRPr="00C45AEE" w:rsidRDefault="00C45AEE" w:rsidP="00C45AEE">
            <w:pPr>
              <w:ind w:right="283"/>
              <w:jc w:val="both"/>
              <w:rPr>
                <w:rFonts w:asciiTheme="minorHAnsi" w:hAnsiTheme="minorHAnsi" w:cstheme="minorHAnsi"/>
                <w:b/>
                <w:bCs/>
                <w:color w:val="000000" w:themeColor="text1"/>
                <w:kern w:val="24"/>
                <w:sz w:val="18"/>
                <w:szCs w:val="18"/>
              </w:rPr>
            </w:pPr>
            <w:r w:rsidRPr="00C45AEE">
              <w:rPr>
                <w:rFonts w:asciiTheme="minorHAnsi" w:hAnsiTheme="minorHAnsi" w:cstheme="minorHAnsi"/>
                <w:b/>
                <w:bCs/>
                <w:color w:val="000000" w:themeColor="text1"/>
                <w:kern w:val="24"/>
                <w:sz w:val="18"/>
                <w:szCs w:val="18"/>
              </w:rPr>
              <w:t>Żyto ozime</w:t>
            </w:r>
          </w:p>
        </w:tc>
        <w:tc>
          <w:tcPr>
            <w:tcW w:w="1672" w:type="dxa"/>
            <w:noWrap/>
          </w:tcPr>
          <w:p w14:paraId="676F68D2" w14:textId="5DAB3E64" w:rsidR="00C45AEE" w:rsidRPr="00C45AEE" w:rsidRDefault="00C45AEE" w:rsidP="00C45AEE">
            <w:pPr>
              <w:contextualSpacing/>
              <w:jc w:val="center"/>
              <w:rPr>
                <w:rFonts w:asciiTheme="minorHAnsi" w:hAnsiTheme="minorHAnsi" w:cstheme="minorHAnsi"/>
                <w:b/>
                <w:bCs/>
                <w:i/>
                <w:iCs/>
                <w:color w:val="000000" w:themeColor="text1"/>
                <w:kern w:val="24"/>
                <w:sz w:val="18"/>
                <w:szCs w:val="18"/>
              </w:rPr>
            </w:pPr>
            <w:r w:rsidRPr="00C45AEE">
              <w:rPr>
                <w:rFonts w:asciiTheme="minorHAnsi" w:hAnsiTheme="minorHAnsi" w:cstheme="minorHAnsi"/>
                <w:b/>
                <w:bCs/>
                <w:i/>
                <w:iCs/>
                <w:color w:val="000000" w:themeColor="text1"/>
                <w:kern w:val="24"/>
                <w:sz w:val="18"/>
                <w:szCs w:val="18"/>
              </w:rPr>
              <w:t>250</w:t>
            </w:r>
          </w:p>
        </w:tc>
        <w:tc>
          <w:tcPr>
            <w:tcW w:w="1480" w:type="dxa"/>
            <w:noWrap/>
          </w:tcPr>
          <w:p w14:paraId="38153A59" w14:textId="4F7E572E" w:rsidR="00C45AEE" w:rsidRPr="00C45AEE" w:rsidRDefault="00C45AEE" w:rsidP="00C45AEE">
            <w:pPr>
              <w:contextualSpacing/>
              <w:jc w:val="center"/>
              <w:rPr>
                <w:rFonts w:asciiTheme="minorHAnsi" w:hAnsiTheme="minorHAnsi" w:cstheme="minorHAnsi"/>
                <w:b/>
                <w:bCs/>
                <w:color w:val="000000" w:themeColor="text1"/>
                <w:kern w:val="24"/>
                <w:sz w:val="18"/>
                <w:szCs w:val="18"/>
              </w:rPr>
            </w:pPr>
            <w:r w:rsidRPr="00C45AEE">
              <w:rPr>
                <w:rFonts w:asciiTheme="minorHAnsi" w:hAnsiTheme="minorHAnsi" w:cstheme="minorHAnsi"/>
                <w:b/>
                <w:bCs/>
                <w:color w:val="000000" w:themeColor="text1"/>
                <w:kern w:val="24"/>
                <w:sz w:val="18"/>
                <w:szCs w:val="18"/>
              </w:rPr>
              <w:t>83</w:t>
            </w:r>
          </w:p>
        </w:tc>
        <w:tc>
          <w:tcPr>
            <w:tcW w:w="1480" w:type="dxa"/>
            <w:noWrap/>
          </w:tcPr>
          <w:p w14:paraId="216C3E0D" w14:textId="7C0B8411" w:rsidR="00C45AEE" w:rsidRPr="00C45AEE" w:rsidRDefault="00C45AEE" w:rsidP="00C45AEE">
            <w:pPr>
              <w:contextualSpacing/>
              <w:jc w:val="center"/>
              <w:rPr>
                <w:rFonts w:asciiTheme="minorHAnsi" w:hAnsiTheme="minorHAnsi" w:cstheme="minorHAnsi"/>
                <w:b/>
                <w:bCs/>
                <w:i/>
                <w:iCs/>
                <w:color w:val="000000" w:themeColor="text1"/>
                <w:kern w:val="24"/>
                <w:sz w:val="18"/>
                <w:szCs w:val="18"/>
              </w:rPr>
            </w:pPr>
            <w:r w:rsidRPr="00C45AEE">
              <w:rPr>
                <w:rFonts w:asciiTheme="minorHAnsi" w:hAnsiTheme="minorHAnsi" w:cstheme="minorHAnsi"/>
                <w:b/>
                <w:bCs/>
                <w:i/>
                <w:iCs/>
                <w:color w:val="000000" w:themeColor="text1"/>
                <w:kern w:val="24"/>
                <w:sz w:val="18"/>
                <w:szCs w:val="18"/>
              </w:rPr>
              <w:t xml:space="preserve">36(+1)*  </w:t>
            </w:r>
          </w:p>
        </w:tc>
        <w:tc>
          <w:tcPr>
            <w:tcW w:w="1480" w:type="dxa"/>
            <w:noWrap/>
          </w:tcPr>
          <w:p w14:paraId="50954AC5" w14:textId="215DEBAC" w:rsidR="00C45AEE" w:rsidRPr="00C45AEE" w:rsidRDefault="00C45AEE" w:rsidP="00C45AEE">
            <w:pPr>
              <w:contextualSpacing/>
              <w:jc w:val="center"/>
              <w:rPr>
                <w:rFonts w:asciiTheme="minorHAnsi" w:hAnsiTheme="minorHAnsi" w:cstheme="minorHAnsi"/>
                <w:b/>
                <w:bCs/>
                <w:color w:val="000000" w:themeColor="text1"/>
                <w:kern w:val="24"/>
                <w:sz w:val="18"/>
                <w:szCs w:val="18"/>
              </w:rPr>
            </w:pPr>
            <w:r w:rsidRPr="00C45AEE">
              <w:rPr>
                <w:rFonts w:asciiTheme="minorHAnsi" w:hAnsiTheme="minorHAnsi" w:cstheme="minorHAnsi"/>
                <w:b/>
                <w:bCs/>
                <w:color w:val="000000" w:themeColor="text1"/>
                <w:kern w:val="24"/>
                <w:sz w:val="18"/>
                <w:szCs w:val="18"/>
              </w:rPr>
              <w:t>5-13</w:t>
            </w:r>
          </w:p>
        </w:tc>
      </w:tr>
      <w:tr w:rsidR="00C45AEE" w:rsidRPr="00C45AEE" w14:paraId="4B6797D1" w14:textId="77777777" w:rsidTr="00C45AEE">
        <w:tc>
          <w:tcPr>
            <w:tcW w:w="2671" w:type="dxa"/>
          </w:tcPr>
          <w:p w14:paraId="644C2337" w14:textId="0FA2A169" w:rsidR="00C45AEE" w:rsidRPr="00C45AEE" w:rsidRDefault="00C45AEE" w:rsidP="00C45AEE">
            <w:pPr>
              <w:ind w:right="283"/>
              <w:jc w:val="both"/>
              <w:rPr>
                <w:rFonts w:asciiTheme="minorHAnsi" w:hAnsiTheme="minorHAnsi" w:cstheme="minorHAnsi"/>
                <w:b/>
                <w:bCs/>
                <w:color w:val="000000" w:themeColor="text1"/>
                <w:kern w:val="24"/>
                <w:sz w:val="18"/>
                <w:szCs w:val="18"/>
              </w:rPr>
            </w:pPr>
            <w:r w:rsidRPr="00C45AEE">
              <w:rPr>
                <w:rFonts w:asciiTheme="minorHAnsi" w:hAnsiTheme="minorHAnsi" w:cstheme="minorHAnsi"/>
                <w:b/>
                <w:bCs/>
                <w:color w:val="000000" w:themeColor="text1"/>
                <w:kern w:val="24"/>
                <w:sz w:val="18"/>
                <w:szCs w:val="18"/>
              </w:rPr>
              <w:t>Jęczmień jary</w:t>
            </w:r>
          </w:p>
        </w:tc>
        <w:tc>
          <w:tcPr>
            <w:tcW w:w="1672" w:type="dxa"/>
            <w:noWrap/>
          </w:tcPr>
          <w:p w14:paraId="57EFD604" w14:textId="21F0D369" w:rsidR="00C45AEE" w:rsidRPr="00C45AEE" w:rsidRDefault="00C45AEE" w:rsidP="00C45AEE">
            <w:pPr>
              <w:contextualSpacing/>
              <w:jc w:val="center"/>
              <w:rPr>
                <w:rFonts w:asciiTheme="minorHAnsi" w:hAnsiTheme="minorHAnsi" w:cstheme="minorHAnsi"/>
                <w:b/>
                <w:bCs/>
                <w:i/>
                <w:iCs/>
                <w:color w:val="000000" w:themeColor="text1"/>
                <w:kern w:val="24"/>
                <w:sz w:val="18"/>
                <w:szCs w:val="18"/>
              </w:rPr>
            </w:pPr>
            <w:r w:rsidRPr="00C45AEE">
              <w:rPr>
                <w:rFonts w:asciiTheme="minorHAnsi" w:hAnsiTheme="minorHAnsi" w:cstheme="minorHAnsi"/>
                <w:b/>
                <w:bCs/>
                <w:i/>
                <w:iCs/>
                <w:color w:val="000000" w:themeColor="text1"/>
                <w:kern w:val="24"/>
                <w:sz w:val="18"/>
                <w:szCs w:val="18"/>
              </w:rPr>
              <w:t>643</w:t>
            </w:r>
          </w:p>
        </w:tc>
        <w:tc>
          <w:tcPr>
            <w:tcW w:w="1480" w:type="dxa"/>
            <w:noWrap/>
          </w:tcPr>
          <w:p w14:paraId="26F22A8D" w14:textId="111C6665" w:rsidR="00C45AEE" w:rsidRPr="00C45AEE" w:rsidRDefault="00C45AEE" w:rsidP="00C45AEE">
            <w:pPr>
              <w:contextualSpacing/>
              <w:jc w:val="center"/>
              <w:rPr>
                <w:rFonts w:asciiTheme="minorHAnsi" w:hAnsiTheme="minorHAnsi" w:cstheme="minorHAnsi"/>
                <w:b/>
                <w:bCs/>
                <w:color w:val="000000" w:themeColor="text1"/>
                <w:kern w:val="24"/>
                <w:sz w:val="18"/>
                <w:szCs w:val="18"/>
              </w:rPr>
            </w:pPr>
            <w:r w:rsidRPr="00C45AEE">
              <w:rPr>
                <w:rFonts w:asciiTheme="minorHAnsi" w:hAnsiTheme="minorHAnsi" w:cstheme="minorHAnsi"/>
                <w:b/>
                <w:bCs/>
                <w:color w:val="000000" w:themeColor="text1"/>
                <w:kern w:val="24"/>
                <w:sz w:val="18"/>
                <w:szCs w:val="18"/>
              </w:rPr>
              <w:t>80</w:t>
            </w:r>
          </w:p>
        </w:tc>
        <w:tc>
          <w:tcPr>
            <w:tcW w:w="1480" w:type="dxa"/>
            <w:noWrap/>
          </w:tcPr>
          <w:p w14:paraId="3357278F" w14:textId="1831C46A" w:rsidR="00C45AEE" w:rsidRPr="00C45AEE" w:rsidRDefault="00C45AEE" w:rsidP="00C45AEE">
            <w:pPr>
              <w:contextualSpacing/>
              <w:jc w:val="center"/>
              <w:rPr>
                <w:rFonts w:asciiTheme="minorHAnsi" w:hAnsiTheme="minorHAnsi" w:cstheme="minorHAnsi"/>
                <w:b/>
                <w:bCs/>
                <w:i/>
                <w:iCs/>
                <w:color w:val="000000" w:themeColor="text1"/>
                <w:kern w:val="24"/>
                <w:sz w:val="18"/>
                <w:szCs w:val="18"/>
              </w:rPr>
            </w:pPr>
            <w:r w:rsidRPr="00C45AEE">
              <w:rPr>
                <w:rFonts w:asciiTheme="minorHAnsi" w:hAnsiTheme="minorHAnsi" w:cstheme="minorHAnsi"/>
                <w:b/>
                <w:bCs/>
                <w:i/>
                <w:iCs/>
                <w:color w:val="000000" w:themeColor="text1"/>
                <w:kern w:val="24"/>
                <w:sz w:val="18"/>
                <w:szCs w:val="18"/>
              </w:rPr>
              <w:t>50</w:t>
            </w:r>
          </w:p>
        </w:tc>
        <w:tc>
          <w:tcPr>
            <w:tcW w:w="1480" w:type="dxa"/>
            <w:noWrap/>
          </w:tcPr>
          <w:p w14:paraId="3195659A" w14:textId="2D3A060C" w:rsidR="00C45AEE" w:rsidRPr="00C45AEE" w:rsidRDefault="00C45AEE" w:rsidP="00C45AEE">
            <w:pPr>
              <w:contextualSpacing/>
              <w:jc w:val="center"/>
              <w:rPr>
                <w:rFonts w:asciiTheme="minorHAnsi" w:hAnsiTheme="minorHAnsi" w:cstheme="minorHAnsi"/>
                <w:b/>
                <w:bCs/>
                <w:color w:val="000000" w:themeColor="text1"/>
                <w:kern w:val="24"/>
                <w:sz w:val="18"/>
                <w:szCs w:val="18"/>
              </w:rPr>
            </w:pPr>
            <w:r w:rsidRPr="00C45AEE">
              <w:rPr>
                <w:rFonts w:asciiTheme="minorHAnsi" w:hAnsiTheme="minorHAnsi" w:cstheme="minorHAnsi"/>
                <w:b/>
                <w:bCs/>
                <w:color w:val="000000" w:themeColor="text1"/>
                <w:kern w:val="24"/>
                <w:sz w:val="18"/>
                <w:szCs w:val="18"/>
              </w:rPr>
              <w:t>5-12</w:t>
            </w:r>
          </w:p>
        </w:tc>
      </w:tr>
      <w:tr w:rsidR="00C45AEE" w:rsidRPr="00C45AEE" w14:paraId="5D9836C4" w14:textId="77777777" w:rsidTr="00C45AEE">
        <w:tc>
          <w:tcPr>
            <w:tcW w:w="2671" w:type="dxa"/>
          </w:tcPr>
          <w:p w14:paraId="2DD80B83" w14:textId="6A9AED27" w:rsidR="00C45AEE" w:rsidRPr="00C45AEE" w:rsidRDefault="00C45AEE" w:rsidP="00C45AEE">
            <w:pPr>
              <w:ind w:right="283"/>
              <w:jc w:val="both"/>
              <w:rPr>
                <w:rFonts w:asciiTheme="minorHAnsi" w:hAnsiTheme="minorHAnsi" w:cstheme="minorHAnsi"/>
                <w:b/>
                <w:bCs/>
                <w:color w:val="000000" w:themeColor="text1"/>
                <w:kern w:val="24"/>
                <w:sz w:val="18"/>
                <w:szCs w:val="18"/>
              </w:rPr>
            </w:pPr>
            <w:r w:rsidRPr="00C45AEE">
              <w:rPr>
                <w:rFonts w:asciiTheme="minorHAnsi" w:hAnsiTheme="minorHAnsi" w:cstheme="minorHAnsi"/>
                <w:b/>
                <w:bCs/>
                <w:color w:val="000000" w:themeColor="text1"/>
                <w:kern w:val="24"/>
                <w:sz w:val="18"/>
                <w:szCs w:val="18"/>
              </w:rPr>
              <w:t>Pszenica jara</w:t>
            </w:r>
          </w:p>
        </w:tc>
        <w:tc>
          <w:tcPr>
            <w:tcW w:w="1672" w:type="dxa"/>
            <w:noWrap/>
          </w:tcPr>
          <w:p w14:paraId="543E690B" w14:textId="20ACC8B5" w:rsidR="00C45AEE" w:rsidRPr="00C45AEE" w:rsidRDefault="00C45AEE" w:rsidP="00C45AEE">
            <w:pPr>
              <w:contextualSpacing/>
              <w:jc w:val="center"/>
              <w:rPr>
                <w:rFonts w:asciiTheme="minorHAnsi" w:hAnsiTheme="minorHAnsi" w:cstheme="minorHAnsi"/>
                <w:b/>
                <w:bCs/>
                <w:i/>
                <w:iCs/>
                <w:color w:val="000000" w:themeColor="text1"/>
                <w:kern w:val="24"/>
                <w:sz w:val="18"/>
                <w:szCs w:val="18"/>
              </w:rPr>
            </w:pPr>
            <w:r w:rsidRPr="00C45AEE">
              <w:rPr>
                <w:rFonts w:asciiTheme="minorHAnsi" w:hAnsiTheme="minorHAnsi" w:cstheme="minorHAnsi"/>
                <w:b/>
                <w:bCs/>
                <w:i/>
                <w:iCs/>
                <w:color w:val="000000" w:themeColor="text1"/>
                <w:kern w:val="24"/>
                <w:sz w:val="18"/>
                <w:szCs w:val="18"/>
              </w:rPr>
              <w:t>474</w:t>
            </w:r>
          </w:p>
        </w:tc>
        <w:tc>
          <w:tcPr>
            <w:tcW w:w="1480" w:type="dxa"/>
            <w:noWrap/>
          </w:tcPr>
          <w:p w14:paraId="7950BDA2" w14:textId="55CAE315" w:rsidR="00C45AEE" w:rsidRPr="00C45AEE" w:rsidRDefault="00C45AEE" w:rsidP="00C45AEE">
            <w:pPr>
              <w:contextualSpacing/>
              <w:jc w:val="center"/>
              <w:rPr>
                <w:rFonts w:asciiTheme="minorHAnsi" w:hAnsiTheme="minorHAnsi" w:cstheme="minorHAnsi"/>
                <w:b/>
                <w:bCs/>
                <w:color w:val="000000" w:themeColor="text1"/>
                <w:kern w:val="24"/>
                <w:sz w:val="18"/>
                <w:szCs w:val="18"/>
              </w:rPr>
            </w:pPr>
            <w:r w:rsidRPr="00C45AEE">
              <w:rPr>
                <w:rFonts w:asciiTheme="minorHAnsi" w:hAnsiTheme="minorHAnsi" w:cstheme="minorHAnsi"/>
                <w:b/>
                <w:bCs/>
                <w:color w:val="000000" w:themeColor="text1"/>
                <w:kern w:val="24"/>
                <w:sz w:val="18"/>
                <w:szCs w:val="18"/>
              </w:rPr>
              <w:t>56</w:t>
            </w:r>
          </w:p>
        </w:tc>
        <w:tc>
          <w:tcPr>
            <w:tcW w:w="1480" w:type="dxa"/>
            <w:noWrap/>
          </w:tcPr>
          <w:p w14:paraId="2987EC9C" w14:textId="525B2EE3" w:rsidR="00C45AEE" w:rsidRPr="00C45AEE" w:rsidRDefault="00C45AEE" w:rsidP="00C45AEE">
            <w:pPr>
              <w:contextualSpacing/>
              <w:jc w:val="center"/>
              <w:rPr>
                <w:rFonts w:asciiTheme="minorHAnsi" w:hAnsiTheme="minorHAnsi" w:cstheme="minorHAnsi"/>
                <w:b/>
                <w:bCs/>
                <w:i/>
                <w:iCs/>
                <w:color w:val="000000" w:themeColor="text1"/>
                <w:kern w:val="24"/>
                <w:sz w:val="18"/>
                <w:szCs w:val="18"/>
              </w:rPr>
            </w:pPr>
            <w:r w:rsidRPr="00C45AEE">
              <w:rPr>
                <w:rFonts w:asciiTheme="minorHAnsi" w:hAnsiTheme="minorHAnsi" w:cstheme="minorHAnsi"/>
                <w:b/>
                <w:bCs/>
                <w:i/>
                <w:iCs/>
                <w:color w:val="000000" w:themeColor="text1"/>
                <w:kern w:val="24"/>
                <w:sz w:val="18"/>
                <w:szCs w:val="18"/>
              </w:rPr>
              <w:t>37</w:t>
            </w:r>
          </w:p>
        </w:tc>
        <w:tc>
          <w:tcPr>
            <w:tcW w:w="1480" w:type="dxa"/>
            <w:noWrap/>
          </w:tcPr>
          <w:p w14:paraId="5E8CE0C8" w14:textId="3C9A8644" w:rsidR="00C45AEE" w:rsidRPr="00C45AEE" w:rsidRDefault="00C45AEE" w:rsidP="00C45AEE">
            <w:pPr>
              <w:contextualSpacing/>
              <w:jc w:val="center"/>
              <w:rPr>
                <w:rFonts w:asciiTheme="minorHAnsi" w:hAnsiTheme="minorHAnsi" w:cstheme="minorHAnsi"/>
                <w:b/>
                <w:bCs/>
                <w:color w:val="000000" w:themeColor="text1"/>
                <w:kern w:val="24"/>
                <w:sz w:val="18"/>
                <w:szCs w:val="18"/>
              </w:rPr>
            </w:pPr>
            <w:r w:rsidRPr="00C45AEE">
              <w:rPr>
                <w:rFonts w:asciiTheme="minorHAnsi" w:hAnsiTheme="minorHAnsi" w:cstheme="minorHAnsi"/>
                <w:b/>
                <w:bCs/>
                <w:color w:val="000000" w:themeColor="text1"/>
                <w:kern w:val="24"/>
                <w:sz w:val="18"/>
                <w:szCs w:val="18"/>
              </w:rPr>
              <w:t>4-9</w:t>
            </w:r>
          </w:p>
        </w:tc>
      </w:tr>
      <w:tr w:rsidR="00C45AEE" w:rsidRPr="00C45AEE" w14:paraId="7DA75489" w14:textId="77777777" w:rsidTr="00C45AEE">
        <w:tc>
          <w:tcPr>
            <w:tcW w:w="2671" w:type="dxa"/>
          </w:tcPr>
          <w:p w14:paraId="34CDBAB9" w14:textId="036870B9" w:rsidR="00C45AEE" w:rsidRPr="00C45AEE" w:rsidRDefault="00C45AEE" w:rsidP="00C45AEE">
            <w:pPr>
              <w:ind w:right="283"/>
              <w:jc w:val="both"/>
              <w:rPr>
                <w:rFonts w:asciiTheme="minorHAnsi" w:hAnsiTheme="minorHAnsi" w:cstheme="minorHAnsi"/>
                <w:b/>
                <w:bCs/>
                <w:color w:val="000000" w:themeColor="text1"/>
                <w:kern w:val="24"/>
                <w:sz w:val="18"/>
                <w:szCs w:val="18"/>
              </w:rPr>
            </w:pPr>
            <w:r w:rsidRPr="00C45AEE">
              <w:rPr>
                <w:rFonts w:asciiTheme="minorHAnsi" w:hAnsiTheme="minorHAnsi" w:cstheme="minorHAnsi"/>
                <w:b/>
                <w:bCs/>
                <w:color w:val="000000" w:themeColor="text1"/>
                <w:kern w:val="24"/>
                <w:sz w:val="18"/>
                <w:szCs w:val="18"/>
              </w:rPr>
              <w:t>Owies zwyczajny jary</w:t>
            </w:r>
          </w:p>
        </w:tc>
        <w:tc>
          <w:tcPr>
            <w:tcW w:w="1672" w:type="dxa"/>
            <w:noWrap/>
          </w:tcPr>
          <w:p w14:paraId="5381166F" w14:textId="4F800367" w:rsidR="00C45AEE" w:rsidRPr="00C45AEE" w:rsidRDefault="00C45AEE" w:rsidP="00C45AEE">
            <w:pPr>
              <w:contextualSpacing/>
              <w:jc w:val="center"/>
              <w:rPr>
                <w:rFonts w:asciiTheme="minorHAnsi" w:hAnsiTheme="minorHAnsi" w:cstheme="minorHAnsi"/>
                <w:b/>
                <w:bCs/>
                <w:i/>
                <w:iCs/>
                <w:color w:val="000000" w:themeColor="text1"/>
                <w:kern w:val="24"/>
                <w:sz w:val="18"/>
                <w:szCs w:val="18"/>
              </w:rPr>
            </w:pPr>
            <w:r w:rsidRPr="00C45AEE">
              <w:rPr>
                <w:rFonts w:asciiTheme="minorHAnsi" w:hAnsiTheme="minorHAnsi" w:cstheme="minorHAnsi"/>
                <w:b/>
                <w:bCs/>
                <w:i/>
                <w:iCs/>
                <w:color w:val="000000" w:themeColor="text1"/>
                <w:kern w:val="24"/>
                <w:sz w:val="18"/>
                <w:szCs w:val="18"/>
              </w:rPr>
              <w:t>312</w:t>
            </w:r>
          </w:p>
        </w:tc>
        <w:tc>
          <w:tcPr>
            <w:tcW w:w="1480" w:type="dxa"/>
            <w:noWrap/>
          </w:tcPr>
          <w:p w14:paraId="1A468841" w14:textId="526B0FF5" w:rsidR="00C45AEE" w:rsidRPr="00C45AEE" w:rsidRDefault="00C45AEE" w:rsidP="00C45AEE">
            <w:pPr>
              <w:contextualSpacing/>
              <w:jc w:val="center"/>
              <w:rPr>
                <w:rFonts w:asciiTheme="minorHAnsi" w:hAnsiTheme="minorHAnsi" w:cstheme="minorHAnsi"/>
                <w:b/>
                <w:bCs/>
                <w:color w:val="000000" w:themeColor="text1"/>
                <w:kern w:val="24"/>
                <w:sz w:val="18"/>
                <w:szCs w:val="18"/>
              </w:rPr>
            </w:pPr>
            <w:r w:rsidRPr="00C45AEE">
              <w:rPr>
                <w:rFonts w:asciiTheme="minorHAnsi" w:hAnsiTheme="minorHAnsi" w:cstheme="minorHAnsi"/>
                <w:b/>
                <w:bCs/>
                <w:color w:val="000000" w:themeColor="text1"/>
                <w:kern w:val="24"/>
                <w:sz w:val="18"/>
                <w:szCs w:val="18"/>
              </w:rPr>
              <w:t>41</w:t>
            </w:r>
          </w:p>
        </w:tc>
        <w:tc>
          <w:tcPr>
            <w:tcW w:w="1480" w:type="dxa"/>
            <w:noWrap/>
          </w:tcPr>
          <w:p w14:paraId="1EE5D69E" w14:textId="4A37358D" w:rsidR="00C45AEE" w:rsidRPr="00C45AEE" w:rsidRDefault="00C45AEE" w:rsidP="00C45AEE">
            <w:pPr>
              <w:contextualSpacing/>
              <w:jc w:val="center"/>
              <w:rPr>
                <w:rFonts w:asciiTheme="minorHAnsi" w:hAnsiTheme="minorHAnsi" w:cstheme="minorHAnsi"/>
                <w:b/>
                <w:bCs/>
                <w:i/>
                <w:iCs/>
                <w:color w:val="000000" w:themeColor="text1"/>
                <w:kern w:val="24"/>
                <w:sz w:val="18"/>
                <w:szCs w:val="18"/>
              </w:rPr>
            </w:pPr>
            <w:r w:rsidRPr="00C45AEE">
              <w:rPr>
                <w:rFonts w:asciiTheme="minorHAnsi" w:hAnsiTheme="minorHAnsi" w:cstheme="minorHAnsi"/>
                <w:b/>
                <w:bCs/>
                <w:i/>
                <w:iCs/>
                <w:color w:val="000000" w:themeColor="text1"/>
                <w:kern w:val="24"/>
                <w:sz w:val="18"/>
                <w:szCs w:val="18"/>
              </w:rPr>
              <w:t>25</w:t>
            </w:r>
          </w:p>
        </w:tc>
        <w:tc>
          <w:tcPr>
            <w:tcW w:w="1480" w:type="dxa"/>
            <w:noWrap/>
          </w:tcPr>
          <w:p w14:paraId="72673D4B" w14:textId="16566A24" w:rsidR="00C45AEE" w:rsidRPr="00C45AEE" w:rsidRDefault="00C45AEE" w:rsidP="00C45AEE">
            <w:pPr>
              <w:contextualSpacing/>
              <w:jc w:val="center"/>
              <w:rPr>
                <w:rFonts w:asciiTheme="minorHAnsi" w:hAnsiTheme="minorHAnsi" w:cstheme="minorHAnsi"/>
                <w:b/>
                <w:bCs/>
                <w:color w:val="000000" w:themeColor="text1"/>
                <w:kern w:val="24"/>
                <w:sz w:val="18"/>
                <w:szCs w:val="18"/>
              </w:rPr>
            </w:pPr>
            <w:r w:rsidRPr="00C45AEE">
              <w:rPr>
                <w:rFonts w:asciiTheme="minorHAnsi" w:hAnsiTheme="minorHAnsi" w:cstheme="minorHAnsi"/>
                <w:b/>
                <w:bCs/>
                <w:color w:val="000000" w:themeColor="text1"/>
                <w:kern w:val="24"/>
                <w:sz w:val="18"/>
                <w:szCs w:val="18"/>
              </w:rPr>
              <w:t>5-10</w:t>
            </w:r>
          </w:p>
        </w:tc>
      </w:tr>
      <w:tr w:rsidR="00C45AEE" w:rsidRPr="00C45AEE" w14:paraId="6C40CDDE" w14:textId="77777777" w:rsidTr="00C45AEE">
        <w:tc>
          <w:tcPr>
            <w:tcW w:w="2671" w:type="dxa"/>
          </w:tcPr>
          <w:p w14:paraId="08F3676E" w14:textId="0BFE4FA9" w:rsidR="00C45AEE" w:rsidRPr="00C45AEE" w:rsidRDefault="00C45AEE" w:rsidP="00C45AEE">
            <w:pPr>
              <w:ind w:right="283"/>
              <w:jc w:val="both"/>
              <w:rPr>
                <w:rFonts w:asciiTheme="minorHAnsi" w:hAnsiTheme="minorHAnsi" w:cstheme="minorHAnsi"/>
                <w:sz w:val="18"/>
                <w:szCs w:val="18"/>
              </w:rPr>
            </w:pPr>
            <w:r w:rsidRPr="00C45AEE">
              <w:rPr>
                <w:rFonts w:asciiTheme="minorHAnsi" w:hAnsiTheme="minorHAnsi" w:cstheme="minorHAnsi"/>
                <w:b/>
                <w:bCs/>
                <w:color w:val="000000" w:themeColor="text1"/>
                <w:kern w:val="24"/>
                <w:sz w:val="18"/>
                <w:szCs w:val="18"/>
              </w:rPr>
              <w:t>Pszenżyto jare</w:t>
            </w:r>
          </w:p>
        </w:tc>
        <w:tc>
          <w:tcPr>
            <w:tcW w:w="1672" w:type="dxa"/>
            <w:noWrap/>
          </w:tcPr>
          <w:p w14:paraId="7CD3A0E1" w14:textId="36D0897B" w:rsidR="00C45AEE" w:rsidRPr="00C45AEE" w:rsidRDefault="00C45AEE" w:rsidP="00C45AEE">
            <w:pPr>
              <w:contextualSpacing/>
              <w:jc w:val="center"/>
              <w:rPr>
                <w:rFonts w:asciiTheme="minorHAnsi" w:hAnsiTheme="minorHAnsi" w:cstheme="minorHAnsi"/>
                <w:sz w:val="18"/>
                <w:szCs w:val="18"/>
              </w:rPr>
            </w:pPr>
            <w:r w:rsidRPr="00C45AEE">
              <w:rPr>
                <w:rFonts w:asciiTheme="minorHAnsi" w:hAnsiTheme="minorHAnsi" w:cstheme="minorHAnsi"/>
                <w:b/>
                <w:bCs/>
                <w:i/>
                <w:iCs/>
                <w:color w:val="000000" w:themeColor="text1"/>
                <w:kern w:val="24"/>
                <w:sz w:val="18"/>
                <w:szCs w:val="18"/>
              </w:rPr>
              <w:t>59</w:t>
            </w:r>
          </w:p>
        </w:tc>
        <w:tc>
          <w:tcPr>
            <w:tcW w:w="1480" w:type="dxa"/>
            <w:noWrap/>
          </w:tcPr>
          <w:p w14:paraId="5DCFC13C" w14:textId="4EA46FA5" w:rsidR="00C45AEE" w:rsidRPr="00C45AEE" w:rsidRDefault="00C45AEE" w:rsidP="00C45AEE">
            <w:pPr>
              <w:contextualSpacing/>
              <w:jc w:val="center"/>
              <w:rPr>
                <w:rFonts w:asciiTheme="minorHAnsi" w:hAnsiTheme="minorHAnsi" w:cstheme="minorHAnsi"/>
                <w:sz w:val="18"/>
                <w:szCs w:val="18"/>
              </w:rPr>
            </w:pPr>
            <w:r w:rsidRPr="00C45AEE">
              <w:rPr>
                <w:rFonts w:asciiTheme="minorHAnsi" w:hAnsiTheme="minorHAnsi" w:cstheme="minorHAnsi"/>
                <w:b/>
                <w:bCs/>
                <w:color w:val="000000" w:themeColor="text1"/>
                <w:kern w:val="24"/>
                <w:sz w:val="18"/>
                <w:szCs w:val="18"/>
              </w:rPr>
              <w:t>21</w:t>
            </w:r>
          </w:p>
        </w:tc>
        <w:tc>
          <w:tcPr>
            <w:tcW w:w="1480" w:type="dxa"/>
            <w:noWrap/>
          </w:tcPr>
          <w:p w14:paraId="0635116A" w14:textId="04B3B5AC" w:rsidR="00C45AEE" w:rsidRPr="00C45AEE" w:rsidRDefault="00C45AEE" w:rsidP="00C45AEE">
            <w:pPr>
              <w:contextualSpacing/>
              <w:jc w:val="center"/>
              <w:rPr>
                <w:rFonts w:asciiTheme="minorHAnsi" w:hAnsiTheme="minorHAnsi" w:cstheme="minorHAnsi"/>
                <w:sz w:val="18"/>
                <w:szCs w:val="18"/>
              </w:rPr>
            </w:pPr>
            <w:r w:rsidRPr="00C45AEE">
              <w:rPr>
                <w:rFonts w:asciiTheme="minorHAnsi" w:hAnsiTheme="minorHAnsi" w:cstheme="minorHAnsi"/>
                <w:b/>
                <w:bCs/>
                <w:i/>
                <w:iCs/>
                <w:color w:val="000000" w:themeColor="text1"/>
                <w:kern w:val="24"/>
                <w:sz w:val="18"/>
                <w:szCs w:val="18"/>
              </w:rPr>
              <w:t>14</w:t>
            </w:r>
          </w:p>
        </w:tc>
        <w:tc>
          <w:tcPr>
            <w:tcW w:w="1480" w:type="dxa"/>
            <w:noWrap/>
          </w:tcPr>
          <w:p w14:paraId="3CE9B13A" w14:textId="1800F3DA" w:rsidR="00C45AEE" w:rsidRPr="00C45AEE" w:rsidRDefault="00C45AEE" w:rsidP="00C45AEE">
            <w:pPr>
              <w:contextualSpacing/>
              <w:jc w:val="center"/>
              <w:rPr>
                <w:rFonts w:asciiTheme="minorHAnsi" w:hAnsiTheme="minorHAnsi" w:cstheme="minorHAnsi"/>
                <w:sz w:val="18"/>
                <w:szCs w:val="18"/>
              </w:rPr>
            </w:pPr>
            <w:r w:rsidRPr="00C45AEE">
              <w:rPr>
                <w:rFonts w:asciiTheme="minorHAnsi" w:hAnsiTheme="minorHAnsi" w:cstheme="minorHAnsi"/>
                <w:b/>
                <w:bCs/>
                <w:color w:val="000000" w:themeColor="text1"/>
                <w:kern w:val="24"/>
                <w:sz w:val="18"/>
                <w:szCs w:val="18"/>
              </w:rPr>
              <w:t>3-5</w:t>
            </w:r>
          </w:p>
        </w:tc>
      </w:tr>
      <w:tr w:rsidR="00C45AEE" w:rsidRPr="00C45AEE" w14:paraId="58C5D94D" w14:textId="77777777" w:rsidTr="00C45AEE">
        <w:tc>
          <w:tcPr>
            <w:tcW w:w="2671" w:type="dxa"/>
          </w:tcPr>
          <w:p w14:paraId="0D26A8A6" w14:textId="0FE98717" w:rsidR="00C45AEE" w:rsidRPr="00C45AEE" w:rsidRDefault="00C45AEE" w:rsidP="00C45AEE">
            <w:pPr>
              <w:ind w:right="283"/>
              <w:jc w:val="both"/>
              <w:rPr>
                <w:rFonts w:asciiTheme="minorHAnsi" w:hAnsiTheme="minorHAnsi" w:cstheme="minorHAnsi"/>
                <w:sz w:val="18"/>
                <w:szCs w:val="18"/>
              </w:rPr>
            </w:pPr>
            <w:r w:rsidRPr="00C45AEE">
              <w:rPr>
                <w:rFonts w:asciiTheme="minorHAnsi" w:hAnsiTheme="minorHAnsi" w:cstheme="minorHAnsi"/>
                <w:b/>
                <w:bCs/>
                <w:color w:val="000000" w:themeColor="text1"/>
                <w:kern w:val="24"/>
                <w:sz w:val="18"/>
                <w:szCs w:val="18"/>
              </w:rPr>
              <w:t>Kukurydza</w:t>
            </w:r>
          </w:p>
        </w:tc>
        <w:tc>
          <w:tcPr>
            <w:tcW w:w="1672" w:type="dxa"/>
            <w:noWrap/>
          </w:tcPr>
          <w:p w14:paraId="1F20AA78" w14:textId="77209AF1" w:rsidR="00C45AEE" w:rsidRPr="00C45AEE" w:rsidRDefault="00C45AEE" w:rsidP="00C45AEE">
            <w:pPr>
              <w:contextualSpacing/>
              <w:jc w:val="center"/>
              <w:rPr>
                <w:rFonts w:asciiTheme="minorHAnsi" w:hAnsiTheme="minorHAnsi" w:cstheme="minorHAnsi"/>
                <w:sz w:val="18"/>
                <w:szCs w:val="18"/>
              </w:rPr>
            </w:pPr>
            <w:r w:rsidRPr="00C45AEE">
              <w:rPr>
                <w:rFonts w:asciiTheme="minorHAnsi" w:hAnsiTheme="minorHAnsi" w:cstheme="minorHAnsi"/>
                <w:b/>
                <w:bCs/>
                <w:i/>
                <w:iCs/>
                <w:color w:val="000000" w:themeColor="text1"/>
                <w:kern w:val="24"/>
                <w:sz w:val="18"/>
                <w:szCs w:val="18"/>
              </w:rPr>
              <w:t>5984</w:t>
            </w:r>
          </w:p>
        </w:tc>
        <w:tc>
          <w:tcPr>
            <w:tcW w:w="1480" w:type="dxa"/>
            <w:noWrap/>
          </w:tcPr>
          <w:p w14:paraId="43387FFB" w14:textId="464F7439" w:rsidR="00C45AEE" w:rsidRPr="00C45AEE" w:rsidRDefault="00C45AEE" w:rsidP="00C45AEE">
            <w:pPr>
              <w:contextualSpacing/>
              <w:jc w:val="center"/>
              <w:rPr>
                <w:rFonts w:asciiTheme="minorHAnsi" w:hAnsiTheme="minorHAnsi" w:cstheme="minorHAnsi"/>
                <w:sz w:val="18"/>
                <w:szCs w:val="18"/>
              </w:rPr>
            </w:pPr>
            <w:r w:rsidRPr="00C45AEE">
              <w:rPr>
                <w:rFonts w:asciiTheme="minorHAnsi" w:hAnsiTheme="minorHAnsi" w:cstheme="minorHAnsi"/>
                <w:b/>
                <w:bCs/>
                <w:color w:val="000000" w:themeColor="text1"/>
                <w:kern w:val="24"/>
                <w:sz w:val="18"/>
                <w:szCs w:val="18"/>
              </w:rPr>
              <w:t>267</w:t>
            </w:r>
          </w:p>
        </w:tc>
        <w:tc>
          <w:tcPr>
            <w:tcW w:w="1480" w:type="dxa"/>
            <w:noWrap/>
          </w:tcPr>
          <w:p w14:paraId="69929779" w14:textId="078E96FE" w:rsidR="00C45AEE" w:rsidRPr="00C45AEE" w:rsidRDefault="00C45AEE" w:rsidP="00C45AEE">
            <w:pPr>
              <w:contextualSpacing/>
              <w:jc w:val="center"/>
              <w:rPr>
                <w:rFonts w:asciiTheme="minorHAnsi" w:hAnsiTheme="minorHAnsi" w:cstheme="minorHAnsi"/>
                <w:sz w:val="18"/>
                <w:szCs w:val="18"/>
              </w:rPr>
            </w:pPr>
            <w:r w:rsidRPr="00C45AEE">
              <w:rPr>
                <w:rFonts w:asciiTheme="minorHAnsi" w:hAnsiTheme="minorHAnsi" w:cstheme="minorHAnsi"/>
                <w:b/>
                <w:bCs/>
                <w:i/>
                <w:iCs/>
                <w:color w:val="000000" w:themeColor="text1"/>
                <w:kern w:val="24"/>
                <w:sz w:val="18"/>
                <w:szCs w:val="18"/>
              </w:rPr>
              <w:t>77 (+14)</w:t>
            </w:r>
            <w:r w:rsidRPr="00C45AEE">
              <w:rPr>
                <w:rFonts w:asciiTheme="minorHAnsi" w:eastAsiaTheme="minorEastAsia" w:hAnsiTheme="minorHAnsi" w:cstheme="minorHAnsi"/>
                <w:b/>
                <w:bCs/>
                <w:i/>
                <w:iCs/>
                <w:color w:val="000000" w:themeColor="text1"/>
                <w:kern w:val="24"/>
                <w:sz w:val="18"/>
                <w:szCs w:val="18"/>
              </w:rPr>
              <w:t>*</w:t>
            </w:r>
          </w:p>
        </w:tc>
        <w:tc>
          <w:tcPr>
            <w:tcW w:w="1480" w:type="dxa"/>
            <w:noWrap/>
          </w:tcPr>
          <w:p w14:paraId="37C9EE40" w14:textId="236C325B" w:rsidR="00C45AEE" w:rsidRPr="00C45AEE" w:rsidRDefault="00C45AEE" w:rsidP="00C45AEE">
            <w:pPr>
              <w:contextualSpacing/>
              <w:jc w:val="center"/>
              <w:rPr>
                <w:rFonts w:asciiTheme="minorHAnsi" w:hAnsiTheme="minorHAnsi" w:cstheme="minorHAnsi"/>
                <w:sz w:val="18"/>
                <w:szCs w:val="18"/>
              </w:rPr>
            </w:pPr>
            <w:r w:rsidRPr="00C45AEE">
              <w:rPr>
                <w:rFonts w:asciiTheme="minorHAnsi" w:hAnsiTheme="minorHAnsi" w:cstheme="minorHAnsi"/>
                <w:b/>
                <w:bCs/>
                <w:color w:val="000000" w:themeColor="text1"/>
                <w:kern w:val="24"/>
                <w:sz w:val="18"/>
                <w:szCs w:val="18"/>
              </w:rPr>
              <w:t>6-19</w:t>
            </w:r>
          </w:p>
        </w:tc>
      </w:tr>
      <w:tr w:rsidR="00C45AEE" w:rsidRPr="00C45AEE" w14:paraId="0EF22D13" w14:textId="77777777" w:rsidTr="00C45AEE">
        <w:tc>
          <w:tcPr>
            <w:tcW w:w="2671" w:type="dxa"/>
          </w:tcPr>
          <w:p w14:paraId="392E46D3" w14:textId="5CE08798" w:rsidR="00C45AEE" w:rsidRPr="00C45AEE" w:rsidRDefault="00C45AEE" w:rsidP="00C45AEE">
            <w:pPr>
              <w:ind w:right="283"/>
              <w:jc w:val="both"/>
              <w:rPr>
                <w:rFonts w:asciiTheme="minorHAnsi" w:hAnsiTheme="minorHAnsi" w:cstheme="minorHAnsi"/>
                <w:sz w:val="18"/>
                <w:szCs w:val="18"/>
              </w:rPr>
            </w:pPr>
            <w:r w:rsidRPr="00C45AEE">
              <w:rPr>
                <w:rFonts w:asciiTheme="minorHAnsi" w:hAnsiTheme="minorHAnsi" w:cstheme="minorHAnsi"/>
                <w:b/>
                <w:bCs/>
                <w:color w:val="000000" w:themeColor="text1"/>
                <w:kern w:val="24"/>
                <w:sz w:val="18"/>
                <w:szCs w:val="18"/>
              </w:rPr>
              <w:t>Rzepak ozimy</w:t>
            </w:r>
          </w:p>
        </w:tc>
        <w:tc>
          <w:tcPr>
            <w:tcW w:w="1672" w:type="dxa"/>
            <w:noWrap/>
          </w:tcPr>
          <w:p w14:paraId="3F5FDD0D" w14:textId="2ACD0242" w:rsidR="00C45AEE" w:rsidRPr="00C45AEE" w:rsidRDefault="00C45AEE" w:rsidP="00C45AEE">
            <w:pPr>
              <w:contextualSpacing/>
              <w:jc w:val="center"/>
              <w:rPr>
                <w:rFonts w:asciiTheme="minorHAnsi" w:hAnsiTheme="minorHAnsi" w:cstheme="minorHAnsi"/>
                <w:sz w:val="18"/>
                <w:szCs w:val="18"/>
              </w:rPr>
            </w:pPr>
            <w:r w:rsidRPr="00C45AEE">
              <w:rPr>
                <w:rFonts w:asciiTheme="minorHAnsi" w:hAnsiTheme="minorHAnsi" w:cstheme="minorHAnsi"/>
                <w:b/>
                <w:bCs/>
                <w:i/>
                <w:iCs/>
                <w:color w:val="000000" w:themeColor="text1"/>
                <w:kern w:val="24"/>
                <w:sz w:val="18"/>
                <w:szCs w:val="18"/>
              </w:rPr>
              <w:t>1075</w:t>
            </w:r>
          </w:p>
        </w:tc>
        <w:tc>
          <w:tcPr>
            <w:tcW w:w="1480" w:type="dxa"/>
            <w:noWrap/>
          </w:tcPr>
          <w:p w14:paraId="5BB011BD" w14:textId="45B9A0ED" w:rsidR="00C45AEE" w:rsidRPr="00C45AEE" w:rsidRDefault="00C45AEE" w:rsidP="00C45AEE">
            <w:pPr>
              <w:contextualSpacing/>
              <w:jc w:val="center"/>
              <w:rPr>
                <w:rFonts w:asciiTheme="minorHAnsi" w:hAnsiTheme="minorHAnsi" w:cstheme="minorHAnsi"/>
                <w:sz w:val="18"/>
                <w:szCs w:val="18"/>
              </w:rPr>
            </w:pPr>
            <w:r w:rsidRPr="00C45AEE">
              <w:rPr>
                <w:rFonts w:asciiTheme="minorHAnsi" w:hAnsiTheme="minorHAnsi" w:cstheme="minorHAnsi"/>
                <w:b/>
                <w:bCs/>
                <w:color w:val="000000" w:themeColor="text1"/>
                <w:kern w:val="24"/>
                <w:sz w:val="18"/>
                <w:szCs w:val="18"/>
              </w:rPr>
              <w:t>155</w:t>
            </w:r>
          </w:p>
        </w:tc>
        <w:tc>
          <w:tcPr>
            <w:tcW w:w="1480" w:type="dxa"/>
            <w:noWrap/>
          </w:tcPr>
          <w:p w14:paraId="0CA56D95" w14:textId="52FC3708" w:rsidR="00C45AEE" w:rsidRPr="00C45AEE" w:rsidRDefault="00C45AEE" w:rsidP="00C45AEE">
            <w:pPr>
              <w:contextualSpacing/>
              <w:jc w:val="center"/>
              <w:rPr>
                <w:rFonts w:asciiTheme="minorHAnsi" w:hAnsiTheme="minorHAnsi" w:cstheme="minorHAnsi"/>
                <w:sz w:val="18"/>
                <w:szCs w:val="18"/>
              </w:rPr>
            </w:pPr>
            <w:r w:rsidRPr="00C45AEE">
              <w:rPr>
                <w:rFonts w:asciiTheme="minorHAnsi" w:hAnsiTheme="minorHAnsi" w:cstheme="minorHAnsi"/>
                <w:b/>
                <w:bCs/>
                <w:i/>
                <w:iCs/>
                <w:color w:val="000000" w:themeColor="text1"/>
                <w:kern w:val="24"/>
                <w:sz w:val="18"/>
                <w:szCs w:val="18"/>
              </w:rPr>
              <w:t xml:space="preserve">54 (+7)*  </w:t>
            </w:r>
          </w:p>
        </w:tc>
        <w:tc>
          <w:tcPr>
            <w:tcW w:w="1480" w:type="dxa"/>
            <w:noWrap/>
          </w:tcPr>
          <w:p w14:paraId="4169B283" w14:textId="6C5768EA" w:rsidR="00C45AEE" w:rsidRPr="00C45AEE" w:rsidRDefault="00C45AEE" w:rsidP="00C45AEE">
            <w:pPr>
              <w:contextualSpacing/>
              <w:jc w:val="center"/>
              <w:rPr>
                <w:rFonts w:asciiTheme="minorHAnsi" w:hAnsiTheme="minorHAnsi" w:cstheme="minorHAnsi"/>
                <w:sz w:val="18"/>
                <w:szCs w:val="18"/>
              </w:rPr>
            </w:pPr>
            <w:r w:rsidRPr="00C45AEE">
              <w:rPr>
                <w:rFonts w:asciiTheme="minorHAnsi" w:hAnsiTheme="minorHAnsi" w:cstheme="minorHAnsi"/>
                <w:b/>
                <w:bCs/>
                <w:color w:val="000000" w:themeColor="text1"/>
                <w:kern w:val="24"/>
                <w:sz w:val="18"/>
                <w:szCs w:val="18"/>
              </w:rPr>
              <w:t>6-19</w:t>
            </w:r>
          </w:p>
        </w:tc>
      </w:tr>
      <w:tr w:rsidR="00C45AEE" w:rsidRPr="00C45AEE" w14:paraId="0798EFF3" w14:textId="77777777" w:rsidTr="00C45AEE">
        <w:tc>
          <w:tcPr>
            <w:tcW w:w="2671" w:type="dxa"/>
          </w:tcPr>
          <w:p w14:paraId="7BB7F170" w14:textId="4EFDF86A" w:rsidR="00C45AEE" w:rsidRPr="00C45AEE" w:rsidRDefault="00C45AEE" w:rsidP="00C45AEE">
            <w:pPr>
              <w:ind w:right="283"/>
              <w:jc w:val="both"/>
              <w:rPr>
                <w:rFonts w:asciiTheme="minorHAnsi" w:hAnsiTheme="minorHAnsi" w:cstheme="minorHAnsi"/>
                <w:sz w:val="18"/>
                <w:szCs w:val="18"/>
              </w:rPr>
            </w:pPr>
            <w:r w:rsidRPr="00C45AEE">
              <w:rPr>
                <w:rFonts w:asciiTheme="minorHAnsi" w:hAnsiTheme="minorHAnsi" w:cstheme="minorHAnsi"/>
                <w:b/>
                <w:bCs/>
                <w:color w:val="000000" w:themeColor="text1"/>
                <w:kern w:val="24"/>
                <w:sz w:val="18"/>
                <w:szCs w:val="18"/>
              </w:rPr>
              <w:t>Rzepak jary</w:t>
            </w:r>
          </w:p>
        </w:tc>
        <w:tc>
          <w:tcPr>
            <w:tcW w:w="1672" w:type="dxa"/>
            <w:noWrap/>
          </w:tcPr>
          <w:p w14:paraId="5AB65716" w14:textId="47455CBE" w:rsidR="00C45AEE" w:rsidRPr="00C45AEE" w:rsidRDefault="00C45AEE" w:rsidP="00C45AEE">
            <w:pPr>
              <w:contextualSpacing/>
              <w:jc w:val="center"/>
              <w:rPr>
                <w:rFonts w:asciiTheme="minorHAnsi" w:hAnsiTheme="minorHAnsi" w:cstheme="minorHAnsi"/>
                <w:sz w:val="18"/>
                <w:szCs w:val="18"/>
              </w:rPr>
            </w:pPr>
            <w:r w:rsidRPr="00C45AEE">
              <w:rPr>
                <w:rFonts w:asciiTheme="minorHAnsi" w:hAnsiTheme="minorHAnsi" w:cstheme="minorHAnsi"/>
                <w:b/>
                <w:bCs/>
                <w:i/>
                <w:iCs/>
                <w:color w:val="000000" w:themeColor="text1"/>
                <w:kern w:val="24"/>
                <w:sz w:val="18"/>
                <w:szCs w:val="18"/>
              </w:rPr>
              <w:t>191</w:t>
            </w:r>
          </w:p>
        </w:tc>
        <w:tc>
          <w:tcPr>
            <w:tcW w:w="1480" w:type="dxa"/>
            <w:noWrap/>
          </w:tcPr>
          <w:p w14:paraId="2037DB82" w14:textId="6B89EFA6" w:rsidR="00C45AEE" w:rsidRPr="00C45AEE" w:rsidRDefault="00C45AEE" w:rsidP="00C45AEE">
            <w:pPr>
              <w:contextualSpacing/>
              <w:jc w:val="center"/>
              <w:rPr>
                <w:rFonts w:asciiTheme="minorHAnsi" w:hAnsiTheme="minorHAnsi" w:cstheme="minorHAnsi"/>
                <w:sz w:val="18"/>
                <w:szCs w:val="18"/>
              </w:rPr>
            </w:pPr>
            <w:r w:rsidRPr="00C45AEE">
              <w:rPr>
                <w:rFonts w:asciiTheme="minorHAnsi" w:hAnsiTheme="minorHAnsi" w:cstheme="minorHAnsi"/>
                <w:b/>
                <w:bCs/>
                <w:color w:val="000000" w:themeColor="text1"/>
                <w:kern w:val="24"/>
                <w:sz w:val="18"/>
                <w:szCs w:val="18"/>
              </w:rPr>
              <w:t>13</w:t>
            </w:r>
          </w:p>
        </w:tc>
        <w:tc>
          <w:tcPr>
            <w:tcW w:w="1480" w:type="dxa"/>
            <w:noWrap/>
          </w:tcPr>
          <w:p w14:paraId="19ECCF03" w14:textId="2B052971" w:rsidR="00C45AEE" w:rsidRPr="00C45AEE" w:rsidRDefault="00C45AEE" w:rsidP="00C45AEE">
            <w:pPr>
              <w:contextualSpacing/>
              <w:jc w:val="center"/>
              <w:rPr>
                <w:rFonts w:asciiTheme="minorHAnsi" w:hAnsiTheme="minorHAnsi" w:cstheme="minorHAnsi"/>
                <w:sz w:val="18"/>
                <w:szCs w:val="18"/>
              </w:rPr>
            </w:pPr>
            <w:r w:rsidRPr="00C45AEE">
              <w:rPr>
                <w:rFonts w:asciiTheme="minorHAnsi" w:eastAsiaTheme="minorEastAsia" w:hAnsiTheme="minorHAnsi" w:cstheme="minorHAnsi"/>
                <w:b/>
                <w:bCs/>
                <w:i/>
                <w:iCs/>
                <w:color w:val="000000" w:themeColor="text1"/>
                <w:kern w:val="24"/>
                <w:sz w:val="18"/>
                <w:szCs w:val="18"/>
              </w:rPr>
              <w:t>7</w:t>
            </w:r>
            <w:r w:rsidRPr="00C45AEE">
              <w:rPr>
                <w:rFonts w:asciiTheme="minorHAnsi" w:eastAsiaTheme="minorEastAsia" w:hAnsiTheme="minorHAnsi" w:cstheme="minorHAnsi"/>
                <w:b/>
                <w:bCs/>
                <w:i/>
                <w:iCs/>
                <w:color w:val="000000"/>
                <w:kern w:val="24"/>
                <w:sz w:val="18"/>
                <w:szCs w:val="18"/>
              </w:rPr>
              <w:t>(+1)*</w:t>
            </w:r>
          </w:p>
        </w:tc>
        <w:tc>
          <w:tcPr>
            <w:tcW w:w="1480" w:type="dxa"/>
            <w:noWrap/>
          </w:tcPr>
          <w:p w14:paraId="2CCE7631" w14:textId="0E05B560" w:rsidR="00C45AEE" w:rsidRPr="00C45AEE" w:rsidRDefault="00C45AEE" w:rsidP="00C45AEE">
            <w:pPr>
              <w:contextualSpacing/>
              <w:jc w:val="center"/>
              <w:rPr>
                <w:rFonts w:asciiTheme="minorHAnsi" w:hAnsiTheme="minorHAnsi" w:cstheme="minorHAnsi"/>
                <w:sz w:val="18"/>
                <w:szCs w:val="18"/>
              </w:rPr>
            </w:pPr>
            <w:r w:rsidRPr="00C45AEE">
              <w:rPr>
                <w:rFonts w:asciiTheme="minorHAnsi" w:hAnsiTheme="minorHAnsi" w:cstheme="minorHAnsi"/>
                <w:b/>
                <w:bCs/>
                <w:color w:val="000000" w:themeColor="text1"/>
                <w:kern w:val="24"/>
                <w:sz w:val="18"/>
                <w:szCs w:val="18"/>
              </w:rPr>
              <w:t>3-7</w:t>
            </w:r>
          </w:p>
        </w:tc>
      </w:tr>
      <w:tr w:rsidR="00C45AEE" w:rsidRPr="00C45AEE" w14:paraId="25ABB7D2" w14:textId="77777777" w:rsidTr="00C45AEE">
        <w:tc>
          <w:tcPr>
            <w:tcW w:w="2671" w:type="dxa"/>
          </w:tcPr>
          <w:p w14:paraId="1139EEF5" w14:textId="3CA21EEA" w:rsidR="00C45AEE" w:rsidRPr="00C45AEE" w:rsidRDefault="00C45AEE" w:rsidP="00C45AEE">
            <w:pPr>
              <w:ind w:right="283"/>
              <w:jc w:val="both"/>
              <w:rPr>
                <w:rFonts w:asciiTheme="minorHAnsi" w:hAnsiTheme="minorHAnsi" w:cstheme="minorHAnsi"/>
                <w:sz w:val="18"/>
                <w:szCs w:val="18"/>
              </w:rPr>
            </w:pPr>
            <w:r w:rsidRPr="00C45AEE">
              <w:rPr>
                <w:rFonts w:asciiTheme="minorHAnsi" w:hAnsiTheme="minorHAnsi" w:cstheme="minorHAnsi"/>
                <w:b/>
                <w:bCs/>
                <w:color w:val="000000" w:themeColor="text1"/>
                <w:kern w:val="24"/>
                <w:sz w:val="18"/>
                <w:szCs w:val="18"/>
              </w:rPr>
              <w:t>Burak cukrowy</w:t>
            </w:r>
          </w:p>
        </w:tc>
        <w:tc>
          <w:tcPr>
            <w:tcW w:w="1672" w:type="dxa"/>
            <w:noWrap/>
          </w:tcPr>
          <w:p w14:paraId="7690F0E3" w14:textId="4246868B" w:rsidR="00C45AEE" w:rsidRPr="00C45AEE" w:rsidRDefault="00C45AEE" w:rsidP="00C45AEE">
            <w:pPr>
              <w:contextualSpacing/>
              <w:jc w:val="center"/>
              <w:rPr>
                <w:rFonts w:asciiTheme="minorHAnsi" w:hAnsiTheme="minorHAnsi" w:cstheme="minorHAnsi"/>
                <w:sz w:val="18"/>
                <w:szCs w:val="18"/>
              </w:rPr>
            </w:pPr>
            <w:r w:rsidRPr="00C45AEE">
              <w:rPr>
                <w:rFonts w:asciiTheme="minorHAnsi" w:hAnsiTheme="minorHAnsi" w:cstheme="minorHAnsi"/>
                <w:b/>
                <w:bCs/>
                <w:i/>
                <w:iCs/>
                <w:color w:val="000000" w:themeColor="text1"/>
                <w:kern w:val="24"/>
                <w:sz w:val="18"/>
                <w:szCs w:val="18"/>
              </w:rPr>
              <w:t>1648</w:t>
            </w:r>
          </w:p>
        </w:tc>
        <w:tc>
          <w:tcPr>
            <w:tcW w:w="1480" w:type="dxa"/>
            <w:noWrap/>
          </w:tcPr>
          <w:p w14:paraId="31762409" w14:textId="0BB63290" w:rsidR="00C45AEE" w:rsidRPr="00C45AEE" w:rsidRDefault="00C45AEE" w:rsidP="00C45AEE">
            <w:pPr>
              <w:contextualSpacing/>
              <w:jc w:val="center"/>
              <w:rPr>
                <w:rFonts w:asciiTheme="minorHAnsi" w:hAnsiTheme="minorHAnsi" w:cstheme="minorHAnsi"/>
                <w:sz w:val="18"/>
                <w:szCs w:val="18"/>
              </w:rPr>
            </w:pPr>
            <w:r w:rsidRPr="00C45AEE">
              <w:rPr>
                <w:rFonts w:asciiTheme="minorHAnsi" w:hAnsiTheme="minorHAnsi" w:cstheme="minorHAnsi"/>
                <w:b/>
                <w:bCs/>
                <w:color w:val="000000" w:themeColor="text1"/>
                <w:kern w:val="24"/>
                <w:sz w:val="18"/>
                <w:szCs w:val="18"/>
              </w:rPr>
              <w:t>178</w:t>
            </w:r>
          </w:p>
        </w:tc>
        <w:tc>
          <w:tcPr>
            <w:tcW w:w="1480" w:type="dxa"/>
            <w:noWrap/>
          </w:tcPr>
          <w:p w14:paraId="1C513295" w14:textId="107EFFCA" w:rsidR="00C45AEE" w:rsidRPr="00C45AEE" w:rsidRDefault="00C45AEE" w:rsidP="00C45AEE">
            <w:pPr>
              <w:contextualSpacing/>
              <w:jc w:val="center"/>
              <w:rPr>
                <w:rFonts w:asciiTheme="minorHAnsi" w:hAnsiTheme="minorHAnsi" w:cstheme="minorHAnsi"/>
                <w:sz w:val="18"/>
                <w:szCs w:val="18"/>
              </w:rPr>
            </w:pPr>
            <w:r w:rsidRPr="00C45AEE">
              <w:rPr>
                <w:rFonts w:asciiTheme="minorHAnsi" w:hAnsiTheme="minorHAnsi" w:cstheme="minorHAnsi"/>
                <w:b/>
                <w:bCs/>
                <w:i/>
                <w:iCs/>
                <w:color w:val="000000" w:themeColor="text1"/>
                <w:kern w:val="24"/>
                <w:sz w:val="18"/>
                <w:szCs w:val="18"/>
              </w:rPr>
              <w:t>17</w:t>
            </w:r>
          </w:p>
        </w:tc>
        <w:tc>
          <w:tcPr>
            <w:tcW w:w="1480" w:type="dxa"/>
            <w:noWrap/>
          </w:tcPr>
          <w:p w14:paraId="720E3247" w14:textId="541F9B3C" w:rsidR="00C45AEE" w:rsidRPr="00C45AEE" w:rsidRDefault="00C45AEE" w:rsidP="00C45AEE">
            <w:pPr>
              <w:contextualSpacing/>
              <w:jc w:val="center"/>
              <w:rPr>
                <w:rFonts w:asciiTheme="minorHAnsi" w:hAnsiTheme="minorHAnsi" w:cstheme="minorHAnsi"/>
                <w:sz w:val="18"/>
                <w:szCs w:val="18"/>
              </w:rPr>
            </w:pPr>
            <w:r w:rsidRPr="00C45AEE">
              <w:rPr>
                <w:rFonts w:asciiTheme="minorHAnsi" w:hAnsiTheme="minorHAnsi" w:cstheme="minorHAnsi"/>
                <w:b/>
                <w:bCs/>
                <w:color w:val="000000" w:themeColor="text1"/>
                <w:kern w:val="24"/>
                <w:sz w:val="18"/>
                <w:szCs w:val="18"/>
              </w:rPr>
              <w:t>-</w:t>
            </w:r>
          </w:p>
        </w:tc>
      </w:tr>
      <w:tr w:rsidR="00C45AEE" w:rsidRPr="00C45AEE" w14:paraId="694C9B67" w14:textId="77777777" w:rsidTr="00C45AEE">
        <w:tc>
          <w:tcPr>
            <w:tcW w:w="2671" w:type="dxa"/>
          </w:tcPr>
          <w:p w14:paraId="619999F5" w14:textId="3AB924CC" w:rsidR="00C45AEE" w:rsidRPr="00C45AEE" w:rsidRDefault="00C45AEE" w:rsidP="00C45AEE">
            <w:pPr>
              <w:ind w:right="283"/>
              <w:jc w:val="both"/>
              <w:rPr>
                <w:rFonts w:asciiTheme="minorHAnsi" w:hAnsiTheme="minorHAnsi" w:cstheme="minorHAnsi"/>
                <w:sz w:val="18"/>
                <w:szCs w:val="18"/>
              </w:rPr>
            </w:pPr>
            <w:r w:rsidRPr="00C45AEE">
              <w:rPr>
                <w:rFonts w:asciiTheme="minorHAnsi" w:hAnsiTheme="minorHAnsi" w:cstheme="minorHAnsi"/>
                <w:b/>
                <w:bCs/>
                <w:color w:val="000000" w:themeColor="text1"/>
                <w:kern w:val="24"/>
                <w:sz w:val="18"/>
                <w:szCs w:val="18"/>
              </w:rPr>
              <w:t>Groch siewny</w:t>
            </w:r>
          </w:p>
        </w:tc>
        <w:tc>
          <w:tcPr>
            <w:tcW w:w="1672" w:type="dxa"/>
            <w:noWrap/>
          </w:tcPr>
          <w:p w14:paraId="5CB44084" w14:textId="10FE73A5" w:rsidR="00C45AEE" w:rsidRPr="00C45AEE" w:rsidRDefault="00C45AEE" w:rsidP="00C45AEE">
            <w:pPr>
              <w:contextualSpacing/>
              <w:jc w:val="center"/>
              <w:rPr>
                <w:rFonts w:asciiTheme="minorHAnsi" w:hAnsiTheme="minorHAnsi" w:cstheme="minorHAnsi"/>
                <w:sz w:val="18"/>
                <w:szCs w:val="18"/>
              </w:rPr>
            </w:pPr>
            <w:r w:rsidRPr="00C45AEE">
              <w:rPr>
                <w:rFonts w:asciiTheme="minorHAnsi" w:hAnsiTheme="minorHAnsi" w:cstheme="minorHAnsi"/>
                <w:b/>
                <w:bCs/>
                <w:i/>
                <w:iCs/>
                <w:color w:val="000000" w:themeColor="text1"/>
                <w:kern w:val="24"/>
                <w:sz w:val="18"/>
                <w:szCs w:val="18"/>
              </w:rPr>
              <w:t>406</w:t>
            </w:r>
          </w:p>
        </w:tc>
        <w:tc>
          <w:tcPr>
            <w:tcW w:w="1480" w:type="dxa"/>
            <w:noWrap/>
          </w:tcPr>
          <w:p w14:paraId="0A1BF31B" w14:textId="069B32A6" w:rsidR="00C45AEE" w:rsidRPr="00C45AEE" w:rsidRDefault="00C45AEE" w:rsidP="00C45AEE">
            <w:pPr>
              <w:contextualSpacing/>
              <w:jc w:val="center"/>
              <w:rPr>
                <w:rFonts w:asciiTheme="minorHAnsi" w:hAnsiTheme="minorHAnsi" w:cstheme="minorHAnsi"/>
                <w:sz w:val="18"/>
                <w:szCs w:val="18"/>
              </w:rPr>
            </w:pPr>
            <w:r w:rsidRPr="00C45AEE">
              <w:rPr>
                <w:rFonts w:asciiTheme="minorHAnsi" w:hAnsiTheme="minorHAnsi" w:cstheme="minorHAnsi"/>
                <w:b/>
                <w:bCs/>
                <w:color w:val="000000" w:themeColor="text1"/>
                <w:kern w:val="24"/>
                <w:sz w:val="18"/>
                <w:szCs w:val="18"/>
              </w:rPr>
              <w:t>32</w:t>
            </w:r>
          </w:p>
        </w:tc>
        <w:tc>
          <w:tcPr>
            <w:tcW w:w="1480" w:type="dxa"/>
            <w:noWrap/>
          </w:tcPr>
          <w:p w14:paraId="6D49FC8B" w14:textId="1E02AC59" w:rsidR="00C45AEE" w:rsidRPr="00C45AEE" w:rsidRDefault="00C45AEE" w:rsidP="00C45AEE">
            <w:pPr>
              <w:contextualSpacing/>
              <w:jc w:val="center"/>
              <w:rPr>
                <w:rFonts w:asciiTheme="minorHAnsi" w:hAnsiTheme="minorHAnsi" w:cstheme="minorHAnsi"/>
                <w:sz w:val="18"/>
                <w:szCs w:val="18"/>
              </w:rPr>
            </w:pPr>
            <w:r w:rsidRPr="00C45AEE">
              <w:rPr>
                <w:rFonts w:asciiTheme="minorHAnsi" w:hAnsiTheme="minorHAnsi" w:cstheme="minorHAnsi"/>
                <w:b/>
                <w:bCs/>
                <w:i/>
                <w:iCs/>
                <w:color w:val="000000" w:themeColor="text1"/>
                <w:kern w:val="24"/>
                <w:sz w:val="18"/>
                <w:szCs w:val="18"/>
              </w:rPr>
              <w:t>19</w:t>
            </w:r>
            <w:r w:rsidRPr="00C45AEE">
              <w:rPr>
                <w:rFonts w:asciiTheme="minorHAnsi" w:eastAsiaTheme="minorEastAsia" w:hAnsiTheme="minorHAnsi" w:cstheme="minorHAnsi"/>
                <w:b/>
                <w:bCs/>
                <w:i/>
                <w:iCs/>
                <w:color w:val="000000"/>
                <w:kern w:val="24"/>
                <w:sz w:val="18"/>
                <w:szCs w:val="18"/>
              </w:rPr>
              <w:t>(+6)*</w:t>
            </w:r>
          </w:p>
        </w:tc>
        <w:tc>
          <w:tcPr>
            <w:tcW w:w="1480" w:type="dxa"/>
            <w:noWrap/>
          </w:tcPr>
          <w:p w14:paraId="4A6A4101" w14:textId="2F201B75" w:rsidR="00C45AEE" w:rsidRPr="00C45AEE" w:rsidRDefault="00C45AEE" w:rsidP="00C45AEE">
            <w:pPr>
              <w:contextualSpacing/>
              <w:jc w:val="center"/>
              <w:rPr>
                <w:rFonts w:asciiTheme="minorHAnsi" w:hAnsiTheme="minorHAnsi" w:cstheme="minorHAnsi"/>
                <w:sz w:val="18"/>
                <w:szCs w:val="18"/>
              </w:rPr>
            </w:pPr>
            <w:r w:rsidRPr="00C45AEE">
              <w:rPr>
                <w:rFonts w:asciiTheme="minorHAnsi" w:hAnsiTheme="minorHAnsi" w:cstheme="minorHAnsi"/>
                <w:b/>
                <w:bCs/>
                <w:color w:val="000000" w:themeColor="text1"/>
                <w:kern w:val="24"/>
                <w:sz w:val="18"/>
                <w:szCs w:val="18"/>
              </w:rPr>
              <w:t>5-12</w:t>
            </w:r>
          </w:p>
        </w:tc>
      </w:tr>
      <w:tr w:rsidR="00C45AEE" w:rsidRPr="00C45AEE" w14:paraId="2088F535" w14:textId="77777777" w:rsidTr="00C45AEE">
        <w:tc>
          <w:tcPr>
            <w:tcW w:w="2671" w:type="dxa"/>
          </w:tcPr>
          <w:p w14:paraId="461D7E90" w14:textId="4EF6A41C" w:rsidR="00C45AEE" w:rsidRPr="00C45AEE" w:rsidRDefault="00C45AEE" w:rsidP="00C45AEE">
            <w:pPr>
              <w:ind w:right="283"/>
              <w:jc w:val="both"/>
              <w:rPr>
                <w:rFonts w:asciiTheme="minorHAnsi" w:hAnsiTheme="minorHAnsi" w:cstheme="minorHAnsi"/>
                <w:sz w:val="18"/>
                <w:szCs w:val="18"/>
              </w:rPr>
            </w:pPr>
            <w:r w:rsidRPr="00C45AEE">
              <w:rPr>
                <w:rFonts w:asciiTheme="minorHAnsi" w:hAnsiTheme="minorHAnsi" w:cstheme="minorHAnsi"/>
                <w:b/>
                <w:bCs/>
                <w:color w:val="000000" w:themeColor="text1"/>
                <w:kern w:val="24"/>
                <w:sz w:val="18"/>
                <w:szCs w:val="18"/>
              </w:rPr>
              <w:t>Bobik</w:t>
            </w:r>
          </w:p>
        </w:tc>
        <w:tc>
          <w:tcPr>
            <w:tcW w:w="1672" w:type="dxa"/>
            <w:noWrap/>
          </w:tcPr>
          <w:p w14:paraId="748D3247" w14:textId="69B8F0A8" w:rsidR="00C45AEE" w:rsidRPr="00C45AEE" w:rsidRDefault="00C45AEE" w:rsidP="00C45AEE">
            <w:pPr>
              <w:contextualSpacing/>
              <w:jc w:val="center"/>
              <w:rPr>
                <w:rFonts w:asciiTheme="minorHAnsi" w:hAnsiTheme="minorHAnsi" w:cstheme="minorHAnsi"/>
                <w:sz w:val="18"/>
                <w:szCs w:val="18"/>
              </w:rPr>
            </w:pPr>
            <w:r w:rsidRPr="00C45AEE">
              <w:rPr>
                <w:rFonts w:asciiTheme="minorHAnsi" w:hAnsiTheme="minorHAnsi" w:cstheme="minorHAnsi"/>
                <w:b/>
                <w:bCs/>
                <w:i/>
                <w:iCs/>
                <w:color w:val="000000" w:themeColor="text1"/>
                <w:kern w:val="24"/>
                <w:sz w:val="18"/>
                <w:szCs w:val="18"/>
              </w:rPr>
              <w:t>160</w:t>
            </w:r>
          </w:p>
        </w:tc>
        <w:tc>
          <w:tcPr>
            <w:tcW w:w="1480" w:type="dxa"/>
            <w:noWrap/>
          </w:tcPr>
          <w:p w14:paraId="67CEB112" w14:textId="3D48E101" w:rsidR="00C45AEE" w:rsidRPr="00C45AEE" w:rsidRDefault="00C45AEE" w:rsidP="00C45AEE">
            <w:pPr>
              <w:contextualSpacing/>
              <w:jc w:val="center"/>
              <w:rPr>
                <w:rFonts w:asciiTheme="minorHAnsi" w:hAnsiTheme="minorHAnsi" w:cstheme="minorHAnsi"/>
                <w:sz w:val="18"/>
                <w:szCs w:val="18"/>
              </w:rPr>
            </w:pPr>
            <w:r w:rsidRPr="00C45AEE">
              <w:rPr>
                <w:rFonts w:asciiTheme="minorHAnsi" w:hAnsiTheme="minorHAnsi" w:cstheme="minorHAnsi"/>
                <w:b/>
                <w:bCs/>
                <w:color w:val="000000" w:themeColor="text1"/>
                <w:kern w:val="24"/>
                <w:sz w:val="18"/>
                <w:szCs w:val="18"/>
              </w:rPr>
              <w:t>12</w:t>
            </w:r>
          </w:p>
        </w:tc>
        <w:tc>
          <w:tcPr>
            <w:tcW w:w="1480" w:type="dxa"/>
            <w:noWrap/>
          </w:tcPr>
          <w:p w14:paraId="7F6BF34D" w14:textId="28964064" w:rsidR="00C45AEE" w:rsidRPr="00C45AEE" w:rsidRDefault="00C45AEE" w:rsidP="00C45AEE">
            <w:pPr>
              <w:contextualSpacing/>
              <w:jc w:val="center"/>
              <w:rPr>
                <w:rFonts w:asciiTheme="minorHAnsi" w:hAnsiTheme="minorHAnsi" w:cstheme="minorHAnsi"/>
                <w:sz w:val="18"/>
                <w:szCs w:val="18"/>
              </w:rPr>
            </w:pPr>
            <w:r w:rsidRPr="00C45AEE">
              <w:rPr>
                <w:rFonts w:asciiTheme="minorHAnsi" w:eastAsiaTheme="minorEastAsia" w:hAnsiTheme="minorHAnsi" w:cstheme="minorHAnsi"/>
                <w:b/>
                <w:bCs/>
                <w:i/>
                <w:iCs/>
                <w:color w:val="000000" w:themeColor="text1"/>
                <w:kern w:val="24"/>
                <w:sz w:val="18"/>
                <w:szCs w:val="18"/>
              </w:rPr>
              <w:t>12</w:t>
            </w:r>
            <w:r w:rsidRPr="00C45AEE">
              <w:rPr>
                <w:rFonts w:asciiTheme="minorHAnsi" w:eastAsiaTheme="minorEastAsia" w:hAnsiTheme="minorHAnsi" w:cstheme="minorHAnsi"/>
                <w:b/>
                <w:bCs/>
                <w:i/>
                <w:iCs/>
                <w:color w:val="000000"/>
                <w:kern w:val="24"/>
                <w:sz w:val="18"/>
                <w:szCs w:val="18"/>
              </w:rPr>
              <w:t>(+2)*</w:t>
            </w:r>
          </w:p>
        </w:tc>
        <w:tc>
          <w:tcPr>
            <w:tcW w:w="1480" w:type="dxa"/>
            <w:noWrap/>
          </w:tcPr>
          <w:p w14:paraId="6B61C329" w14:textId="1F6615BB" w:rsidR="00C45AEE" w:rsidRPr="00C45AEE" w:rsidRDefault="00C45AEE" w:rsidP="00C45AEE">
            <w:pPr>
              <w:contextualSpacing/>
              <w:jc w:val="center"/>
              <w:rPr>
                <w:rFonts w:asciiTheme="minorHAnsi" w:hAnsiTheme="minorHAnsi" w:cstheme="minorHAnsi"/>
                <w:sz w:val="18"/>
                <w:szCs w:val="18"/>
              </w:rPr>
            </w:pPr>
            <w:r w:rsidRPr="00C45AEE">
              <w:rPr>
                <w:rFonts w:asciiTheme="minorHAnsi" w:hAnsiTheme="minorHAnsi" w:cstheme="minorHAnsi"/>
                <w:b/>
                <w:bCs/>
                <w:color w:val="000000" w:themeColor="text1"/>
                <w:kern w:val="24"/>
                <w:sz w:val="18"/>
                <w:szCs w:val="18"/>
              </w:rPr>
              <w:t>3-6</w:t>
            </w:r>
          </w:p>
        </w:tc>
      </w:tr>
      <w:tr w:rsidR="00C45AEE" w:rsidRPr="00C45AEE" w14:paraId="0A739692" w14:textId="77777777" w:rsidTr="00C45AEE">
        <w:tc>
          <w:tcPr>
            <w:tcW w:w="2671" w:type="dxa"/>
          </w:tcPr>
          <w:p w14:paraId="005AFA73" w14:textId="33CBC267" w:rsidR="00C45AEE" w:rsidRPr="00C45AEE" w:rsidRDefault="00C45AEE" w:rsidP="00C45AEE">
            <w:pPr>
              <w:ind w:right="283"/>
              <w:jc w:val="both"/>
              <w:rPr>
                <w:rFonts w:asciiTheme="minorHAnsi" w:hAnsiTheme="minorHAnsi" w:cstheme="minorHAnsi"/>
                <w:sz w:val="18"/>
                <w:szCs w:val="18"/>
              </w:rPr>
            </w:pPr>
            <w:r w:rsidRPr="00C45AEE">
              <w:rPr>
                <w:rFonts w:asciiTheme="minorHAnsi" w:hAnsiTheme="minorHAnsi" w:cstheme="minorHAnsi"/>
                <w:b/>
                <w:bCs/>
                <w:color w:val="000000" w:themeColor="text1"/>
                <w:kern w:val="24"/>
                <w:sz w:val="18"/>
                <w:szCs w:val="18"/>
              </w:rPr>
              <w:t>Łubin wąskolistny</w:t>
            </w:r>
          </w:p>
        </w:tc>
        <w:tc>
          <w:tcPr>
            <w:tcW w:w="1672" w:type="dxa"/>
            <w:noWrap/>
          </w:tcPr>
          <w:p w14:paraId="3D46C23A" w14:textId="7F31C398" w:rsidR="00C45AEE" w:rsidRPr="00C45AEE" w:rsidRDefault="00C45AEE" w:rsidP="00C45AEE">
            <w:pPr>
              <w:contextualSpacing/>
              <w:jc w:val="center"/>
              <w:rPr>
                <w:rFonts w:asciiTheme="minorHAnsi" w:hAnsiTheme="minorHAnsi" w:cstheme="minorHAnsi"/>
                <w:sz w:val="18"/>
                <w:szCs w:val="18"/>
              </w:rPr>
            </w:pPr>
            <w:r w:rsidRPr="00C45AEE">
              <w:rPr>
                <w:rFonts w:asciiTheme="minorHAnsi" w:hAnsiTheme="minorHAnsi" w:cstheme="minorHAnsi"/>
                <w:b/>
                <w:bCs/>
                <w:i/>
                <w:iCs/>
                <w:color w:val="000000" w:themeColor="text1"/>
                <w:kern w:val="24"/>
                <w:sz w:val="18"/>
                <w:szCs w:val="18"/>
              </w:rPr>
              <w:t>53</w:t>
            </w:r>
          </w:p>
        </w:tc>
        <w:tc>
          <w:tcPr>
            <w:tcW w:w="1480" w:type="dxa"/>
            <w:noWrap/>
          </w:tcPr>
          <w:p w14:paraId="5E960A9B" w14:textId="5BA18A28" w:rsidR="00C45AEE" w:rsidRPr="00C45AEE" w:rsidRDefault="00C45AEE" w:rsidP="00C45AEE">
            <w:pPr>
              <w:contextualSpacing/>
              <w:jc w:val="center"/>
              <w:rPr>
                <w:rFonts w:asciiTheme="minorHAnsi" w:hAnsiTheme="minorHAnsi" w:cstheme="minorHAnsi"/>
                <w:sz w:val="18"/>
                <w:szCs w:val="18"/>
              </w:rPr>
            </w:pPr>
            <w:r w:rsidRPr="00C45AEE">
              <w:rPr>
                <w:rFonts w:asciiTheme="minorHAnsi" w:hAnsiTheme="minorHAnsi" w:cstheme="minorHAnsi"/>
                <w:b/>
                <w:bCs/>
                <w:color w:val="000000" w:themeColor="text1"/>
                <w:kern w:val="24"/>
                <w:sz w:val="18"/>
                <w:szCs w:val="18"/>
              </w:rPr>
              <w:t>34</w:t>
            </w:r>
          </w:p>
        </w:tc>
        <w:tc>
          <w:tcPr>
            <w:tcW w:w="1480" w:type="dxa"/>
            <w:noWrap/>
          </w:tcPr>
          <w:p w14:paraId="3D21B4E0" w14:textId="69F6E672" w:rsidR="00C45AEE" w:rsidRPr="00C45AEE" w:rsidRDefault="00C45AEE" w:rsidP="00C45AEE">
            <w:pPr>
              <w:contextualSpacing/>
              <w:jc w:val="center"/>
              <w:rPr>
                <w:rFonts w:asciiTheme="minorHAnsi" w:hAnsiTheme="minorHAnsi" w:cstheme="minorHAnsi"/>
                <w:sz w:val="18"/>
                <w:szCs w:val="18"/>
              </w:rPr>
            </w:pPr>
            <w:r w:rsidRPr="00C45AEE">
              <w:rPr>
                <w:rFonts w:asciiTheme="minorHAnsi" w:hAnsiTheme="minorHAnsi" w:cstheme="minorHAnsi"/>
                <w:b/>
                <w:bCs/>
                <w:i/>
                <w:iCs/>
                <w:color w:val="000000" w:themeColor="text1"/>
                <w:kern w:val="24"/>
                <w:sz w:val="18"/>
                <w:szCs w:val="18"/>
              </w:rPr>
              <w:t>17</w:t>
            </w:r>
          </w:p>
        </w:tc>
        <w:tc>
          <w:tcPr>
            <w:tcW w:w="1480" w:type="dxa"/>
            <w:noWrap/>
          </w:tcPr>
          <w:p w14:paraId="5124C3AD" w14:textId="7E9CAFCD" w:rsidR="00C45AEE" w:rsidRPr="00C45AEE" w:rsidRDefault="00C45AEE" w:rsidP="00C45AEE">
            <w:pPr>
              <w:contextualSpacing/>
              <w:jc w:val="center"/>
              <w:rPr>
                <w:rFonts w:asciiTheme="minorHAnsi" w:hAnsiTheme="minorHAnsi" w:cstheme="minorHAnsi"/>
                <w:sz w:val="18"/>
                <w:szCs w:val="18"/>
              </w:rPr>
            </w:pPr>
            <w:r w:rsidRPr="00C45AEE">
              <w:rPr>
                <w:rFonts w:asciiTheme="minorHAnsi" w:hAnsiTheme="minorHAnsi" w:cstheme="minorHAnsi"/>
                <w:b/>
                <w:bCs/>
                <w:color w:val="000000" w:themeColor="text1"/>
                <w:kern w:val="24"/>
                <w:sz w:val="18"/>
                <w:szCs w:val="18"/>
              </w:rPr>
              <w:t>3-10</w:t>
            </w:r>
          </w:p>
        </w:tc>
      </w:tr>
      <w:tr w:rsidR="00C45AEE" w:rsidRPr="00C45AEE" w14:paraId="259AED51" w14:textId="77777777" w:rsidTr="00C45AEE">
        <w:tc>
          <w:tcPr>
            <w:tcW w:w="2671" w:type="dxa"/>
          </w:tcPr>
          <w:p w14:paraId="3E453ADC" w14:textId="20AA857D" w:rsidR="00C45AEE" w:rsidRPr="00C45AEE" w:rsidRDefault="00C45AEE" w:rsidP="00C45AEE">
            <w:pPr>
              <w:ind w:right="283"/>
              <w:jc w:val="both"/>
              <w:rPr>
                <w:rFonts w:asciiTheme="minorHAnsi" w:hAnsiTheme="minorHAnsi" w:cstheme="minorHAnsi"/>
                <w:sz w:val="18"/>
                <w:szCs w:val="18"/>
              </w:rPr>
            </w:pPr>
            <w:r w:rsidRPr="00C45AEE">
              <w:rPr>
                <w:rFonts w:asciiTheme="minorHAnsi" w:hAnsiTheme="minorHAnsi" w:cstheme="minorHAnsi"/>
                <w:b/>
                <w:bCs/>
                <w:color w:val="000000" w:themeColor="text1"/>
                <w:kern w:val="24"/>
                <w:sz w:val="18"/>
                <w:szCs w:val="18"/>
              </w:rPr>
              <w:t>Łubin żółty</w:t>
            </w:r>
          </w:p>
        </w:tc>
        <w:tc>
          <w:tcPr>
            <w:tcW w:w="1672" w:type="dxa"/>
            <w:noWrap/>
          </w:tcPr>
          <w:p w14:paraId="00EFD707" w14:textId="668547AD" w:rsidR="00C45AEE" w:rsidRPr="00C45AEE" w:rsidRDefault="00C45AEE" w:rsidP="00C45AEE">
            <w:pPr>
              <w:contextualSpacing/>
              <w:jc w:val="center"/>
              <w:rPr>
                <w:rFonts w:asciiTheme="minorHAnsi" w:hAnsiTheme="minorHAnsi" w:cstheme="minorHAnsi"/>
                <w:sz w:val="18"/>
                <w:szCs w:val="18"/>
              </w:rPr>
            </w:pPr>
            <w:r w:rsidRPr="00C45AEE">
              <w:rPr>
                <w:rFonts w:asciiTheme="minorHAnsi" w:hAnsiTheme="minorHAnsi" w:cstheme="minorHAnsi"/>
                <w:b/>
                <w:bCs/>
                <w:i/>
                <w:iCs/>
                <w:color w:val="000000" w:themeColor="text1"/>
                <w:kern w:val="24"/>
                <w:sz w:val="18"/>
                <w:szCs w:val="18"/>
              </w:rPr>
              <w:t>15</w:t>
            </w:r>
          </w:p>
        </w:tc>
        <w:tc>
          <w:tcPr>
            <w:tcW w:w="1480" w:type="dxa"/>
            <w:noWrap/>
          </w:tcPr>
          <w:p w14:paraId="0C18D780" w14:textId="197C9E69" w:rsidR="00C45AEE" w:rsidRPr="00C45AEE" w:rsidRDefault="00C45AEE" w:rsidP="00C45AEE">
            <w:pPr>
              <w:contextualSpacing/>
              <w:jc w:val="center"/>
              <w:rPr>
                <w:rFonts w:asciiTheme="minorHAnsi" w:hAnsiTheme="minorHAnsi" w:cstheme="minorHAnsi"/>
                <w:sz w:val="18"/>
                <w:szCs w:val="18"/>
              </w:rPr>
            </w:pPr>
            <w:r w:rsidRPr="00C45AEE">
              <w:rPr>
                <w:rFonts w:asciiTheme="minorHAnsi" w:hAnsiTheme="minorHAnsi" w:cstheme="minorHAnsi"/>
                <w:b/>
                <w:bCs/>
                <w:color w:val="000000" w:themeColor="text1"/>
                <w:kern w:val="24"/>
                <w:sz w:val="18"/>
                <w:szCs w:val="18"/>
              </w:rPr>
              <w:t>9</w:t>
            </w:r>
          </w:p>
        </w:tc>
        <w:tc>
          <w:tcPr>
            <w:tcW w:w="1480" w:type="dxa"/>
            <w:noWrap/>
          </w:tcPr>
          <w:p w14:paraId="30100692" w14:textId="13D29688" w:rsidR="00C45AEE" w:rsidRPr="00C45AEE" w:rsidRDefault="00C45AEE" w:rsidP="00C45AEE">
            <w:pPr>
              <w:contextualSpacing/>
              <w:jc w:val="center"/>
              <w:rPr>
                <w:rFonts w:asciiTheme="minorHAnsi" w:hAnsiTheme="minorHAnsi" w:cstheme="minorHAnsi"/>
                <w:sz w:val="18"/>
                <w:szCs w:val="18"/>
              </w:rPr>
            </w:pPr>
            <w:r w:rsidRPr="00C45AEE">
              <w:rPr>
                <w:rFonts w:asciiTheme="minorHAnsi" w:hAnsiTheme="minorHAnsi" w:cstheme="minorHAnsi"/>
                <w:b/>
                <w:bCs/>
                <w:i/>
                <w:iCs/>
                <w:color w:val="000000" w:themeColor="text1"/>
                <w:kern w:val="24"/>
                <w:sz w:val="18"/>
                <w:szCs w:val="18"/>
              </w:rPr>
              <w:t>7</w:t>
            </w:r>
          </w:p>
        </w:tc>
        <w:tc>
          <w:tcPr>
            <w:tcW w:w="1480" w:type="dxa"/>
            <w:noWrap/>
          </w:tcPr>
          <w:p w14:paraId="71D8CF70" w14:textId="50F628A5" w:rsidR="00C45AEE" w:rsidRPr="00C45AEE" w:rsidRDefault="00C45AEE" w:rsidP="00C45AEE">
            <w:pPr>
              <w:contextualSpacing/>
              <w:jc w:val="center"/>
              <w:rPr>
                <w:rFonts w:asciiTheme="minorHAnsi" w:hAnsiTheme="minorHAnsi" w:cstheme="minorHAnsi"/>
                <w:sz w:val="18"/>
                <w:szCs w:val="18"/>
              </w:rPr>
            </w:pPr>
            <w:r w:rsidRPr="00C45AEE">
              <w:rPr>
                <w:rFonts w:asciiTheme="minorHAnsi" w:hAnsiTheme="minorHAnsi" w:cstheme="minorHAnsi"/>
                <w:b/>
                <w:bCs/>
                <w:color w:val="000000" w:themeColor="text1"/>
                <w:kern w:val="24"/>
                <w:sz w:val="18"/>
                <w:szCs w:val="18"/>
              </w:rPr>
              <w:t>2-6</w:t>
            </w:r>
          </w:p>
        </w:tc>
      </w:tr>
      <w:tr w:rsidR="00C45AEE" w:rsidRPr="00C45AEE" w14:paraId="2A13FC82" w14:textId="77777777" w:rsidTr="00C45AEE">
        <w:tc>
          <w:tcPr>
            <w:tcW w:w="2671" w:type="dxa"/>
          </w:tcPr>
          <w:p w14:paraId="579880A6" w14:textId="3267A2B2" w:rsidR="00C45AEE" w:rsidRPr="00C45AEE" w:rsidRDefault="00C45AEE" w:rsidP="00C45AEE">
            <w:pPr>
              <w:ind w:right="283"/>
              <w:jc w:val="both"/>
              <w:rPr>
                <w:rFonts w:asciiTheme="minorHAnsi" w:hAnsiTheme="minorHAnsi" w:cstheme="minorHAnsi"/>
                <w:b/>
                <w:bCs/>
                <w:color w:val="000000" w:themeColor="text1"/>
                <w:kern w:val="24"/>
                <w:sz w:val="18"/>
                <w:szCs w:val="18"/>
              </w:rPr>
            </w:pPr>
            <w:r w:rsidRPr="00C45AEE">
              <w:rPr>
                <w:rFonts w:asciiTheme="minorHAnsi" w:hAnsiTheme="minorHAnsi" w:cstheme="minorHAnsi"/>
                <w:b/>
                <w:bCs/>
                <w:color w:val="000000" w:themeColor="text1"/>
                <w:kern w:val="24"/>
                <w:sz w:val="18"/>
                <w:szCs w:val="18"/>
              </w:rPr>
              <w:t>Soja</w:t>
            </w:r>
          </w:p>
        </w:tc>
        <w:tc>
          <w:tcPr>
            <w:tcW w:w="1672" w:type="dxa"/>
            <w:noWrap/>
          </w:tcPr>
          <w:p w14:paraId="108C4AEE" w14:textId="4B6ED9FD" w:rsidR="00C45AEE" w:rsidRPr="00C45AEE" w:rsidRDefault="00C45AEE" w:rsidP="00C45AEE">
            <w:pPr>
              <w:contextualSpacing/>
              <w:jc w:val="center"/>
              <w:rPr>
                <w:rFonts w:asciiTheme="minorHAnsi" w:hAnsiTheme="minorHAnsi" w:cstheme="minorHAnsi"/>
                <w:b/>
                <w:bCs/>
                <w:i/>
                <w:iCs/>
                <w:color w:val="000000" w:themeColor="text1"/>
                <w:kern w:val="24"/>
                <w:sz w:val="18"/>
                <w:szCs w:val="18"/>
              </w:rPr>
            </w:pPr>
            <w:r w:rsidRPr="00C45AEE">
              <w:rPr>
                <w:rFonts w:asciiTheme="minorHAnsi" w:hAnsiTheme="minorHAnsi" w:cstheme="minorHAnsi"/>
                <w:b/>
                <w:bCs/>
                <w:i/>
                <w:iCs/>
                <w:color w:val="000000" w:themeColor="text1"/>
                <w:kern w:val="24"/>
                <w:sz w:val="18"/>
                <w:szCs w:val="18"/>
              </w:rPr>
              <w:t>638</w:t>
            </w:r>
          </w:p>
        </w:tc>
        <w:tc>
          <w:tcPr>
            <w:tcW w:w="1480" w:type="dxa"/>
            <w:noWrap/>
          </w:tcPr>
          <w:p w14:paraId="71235224" w14:textId="000E49CB" w:rsidR="00C45AEE" w:rsidRPr="00C45AEE" w:rsidRDefault="00C45AEE" w:rsidP="00C45AEE">
            <w:pPr>
              <w:contextualSpacing/>
              <w:jc w:val="center"/>
              <w:rPr>
                <w:rFonts w:asciiTheme="minorHAnsi" w:hAnsiTheme="minorHAnsi" w:cstheme="minorHAnsi"/>
                <w:b/>
                <w:bCs/>
                <w:color w:val="000000" w:themeColor="text1"/>
                <w:kern w:val="24"/>
                <w:sz w:val="18"/>
                <w:szCs w:val="18"/>
              </w:rPr>
            </w:pPr>
            <w:r w:rsidRPr="00C45AEE">
              <w:rPr>
                <w:rFonts w:asciiTheme="minorHAnsi" w:hAnsiTheme="minorHAnsi" w:cstheme="minorHAnsi"/>
                <w:b/>
                <w:bCs/>
                <w:color w:val="000000" w:themeColor="text1"/>
                <w:kern w:val="24"/>
                <w:sz w:val="18"/>
                <w:szCs w:val="18"/>
              </w:rPr>
              <w:t>46</w:t>
            </w:r>
          </w:p>
        </w:tc>
        <w:tc>
          <w:tcPr>
            <w:tcW w:w="1480" w:type="dxa"/>
            <w:noWrap/>
          </w:tcPr>
          <w:p w14:paraId="73132C6E" w14:textId="6CE9423A" w:rsidR="00C45AEE" w:rsidRPr="00C45AEE" w:rsidRDefault="00C45AEE" w:rsidP="00C45AEE">
            <w:pPr>
              <w:contextualSpacing/>
              <w:jc w:val="center"/>
              <w:rPr>
                <w:rFonts w:asciiTheme="minorHAnsi" w:hAnsiTheme="minorHAnsi" w:cstheme="minorHAnsi"/>
                <w:b/>
                <w:bCs/>
                <w:i/>
                <w:iCs/>
                <w:color w:val="000000" w:themeColor="text1"/>
                <w:kern w:val="24"/>
                <w:sz w:val="18"/>
                <w:szCs w:val="18"/>
              </w:rPr>
            </w:pPr>
            <w:r w:rsidRPr="00C45AEE">
              <w:rPr>
                <w:rFonts w:asciiTheme="minorHAnsi" w:eastAsiaTheme="minorEastAsia" w:hAnsiTheme="minorHAnsi" w:cstheme="minorHAnsi"/>
                <w:b/>
                <w:bCs/>
                <w:i/>
                <w:iCs/>
                <w:color w:val="000000"/>
                <w:kern w:val="24"/>
                <w:sz w:val="18"/>
                <w:szCs w:val="18"/>
              </w:rPr>
              <w:t>23 (+12)*</w:t>
            </w:r>
          </w:p>
        </w:tc>
        <w:tc>
          <w:tcPr>
            <w:tcW w:w="1480" w:type="dxa"/>
            <w:noWrap/>
          </w:tcPr>
          <w:p w14:paraId="419C73D1" w14:textId="1C54E546" w:rsidR="00C45AEE" w:rsidRPr="00C45AEE" w:rsidRDefault="00C45AEE" w:rsidP="00C45AEE">
            <w:pPr>
              <w:contextualSpacing/>
              <w:jc w:val="center"/>
              <w:rPr>
                <w:rFonts w:asciiTheme="minorHAnsi" w:hAnsiTheme="minorHAnsi" w:cstheme="minorHAnsi"/>
                <w:b/>
                <w:bCs/>
                <w:color w:val="000000" w:themeColor="text1"/>
                <w:kern w:val="24"/>
                <w:sz w:val="18"/>
                <w:szCs w:val="18"/>
              </w:rPr>
            </w:pPr>
            <w:r w:rsidRPr="00C45AEE">
              <w:rPr>
                <w:rFonts w:asciiTheme="minorHAnsi" w:hAnsiTheme="minorHAnsi" w:cstheme="minorHAnsi"/>
                <w:b/>
                <w:bCs/>
                <w:color w:val="000000" w:themeColor="text1"/>
                <w:kern w:val="24"/>
                <w:sz w:val="18"/>
                <w:szCs w:val="18"/>
              </w:rPr>
              <w:t>2-13</w:t>
            </w:r>
          </w:p>
        </w:tc>
      </w:tr>
      <w:tr w:rsidR="00C45AEE" w:rsidRPr="00C45AEE" w14:paraId="28D3049B" w14:textId="77777777" w:rsidTr="00C45AEE">
        <w:tc>
          <w:tcPr>
            <w:tcW w:w="2671" w:type="dxa"/>
          </w:tcPr>
          <w:p w14:paraId="3B6847D4" w14:textId="2A10377B" w:rsidR="00C45AEE" w:rsidRPr="00C45AEE" w:rsidRDefault="00C45AEE" w:rsidP="00C45AEE">
            <w:pPr>
              <w:ind w:right="283"/>
              <w:jc w:val="both"/>
              <w:rPr>
                <w:rFonts w:asciiTheme="minorHAnsi" w:hAnsiTheme="minorHAnsi" w:cstheme="minorHAnsi"/>
                <w:sz w:val="18"/>
                <w:szCs w:val="18"/>
              </w:rPr>
            </w:pPr>
            <w:r w:rsidRPr="00C45AEE">
              <w:rPr>
                <w:rFonts w:asciiTheme="minorHAnsi" w:hAnsiTheme="minorHAnsi" w:cstheme="minorHAnsi"/>
                <w:b/>
                <w:bCs/>
                <w:color w:val="000000" w:themeColor="text1"/>
                <w:kern w:val="24"/>
                <w:sz w:val="18"/>
                <w:szCs w:val="18"/>
              </w:rPr>
              <w:t>Ziemniak</w:t>
            </w:r>
          </w:p>
        </w:tc>
        <w:tc>
          <w:tcPr>
            <w:tcW w:w="1672" w:type="dxa"/>
            <w:noWrap/>
          </w:tcPr>
          <w:p w14:paraId="2A9871CC" w14:textId="21144DE8" w:rsidR="00C45AEE" w:rsidRPr="00C45AEE" w:rsidRDefault="00C45AEE" w:rsidP="00C45AEE">
            <w:pPr>
              <w:contextualSpacing/>
              <w:jc w:val="center"/>
              <w:rPr>
                <w:rFonts w:asciiTheme="minorHAnsi" w:hAnsiTheme="minorHAnsi" w:cstheme="minorHAnsi"/>
                <w:sz w:val="18"/>
                <w:szCs w:val="18"/>
              </w:rPr>
            </w:pPr>
            <w:r w:rsidRPr="00C45AEE">
              <w:rPr>
                <w:rFonts w:asciiTheme="minorHAnsi" w:hAnsiTheme="minorHAnsi" w:cstheme="minorHAnsi"/>
                <w:b/>
                <w:bCs/>
                <w:i/>
                <w:iCs/>
                <w:color w:val="000000" w:themeColor="text1"/>
                <w:kern w:val="24"/>
                <w:sz w:val="18"/>
                <w:szCs w:val="18"/>
              </w:rPr>
              <w:t>1717</w:t>
            </w:r>
          </w:p>
        </w:tc>
        <w:tc>
          <w:tcPr>
            <w:tcW w:w="1480" w:type="dxa"/>
            <w:noWrap/>
          </w:tcPr>
          <w:p w14:paraId="35527A86" w14:textId="741A2343" w:rsidR="00C45AEE" w:rsidRPr="00C45AEE" w:rsidRDefault="00C45AEE" w:rsidP="00C45AEE">
            <w:pPr>
              <w:contextualSpacing/>
              <w:jc w:val="center"/>
              <w:rPr>
                <w:rFonts w:asciiTheme="minorHAnsi" w:hAnsiTheme="minorHAnsi" w:cstheme="minorHAnsi"/>
                <w:sz w:val="18"/>
                <w:szCs w:val="18"/>
              </w:rPr>
            </w:pPr>
            <w:r w:rsidRPr="00C45AEE">
              <w:rPr>
                <w:rFonts w:asciiTheme="minorHAnsi" w:hAnsiTheme="minorHAnsi" w:cstheme="minorHAnsi"/>
                <w:b/>
                <w:bCs/>
                <w:color w:val="000000" w:themeColor="text1"/>
                <w:kern w:val="24"/>
                <w:sz w:val="18"/>
                <w:szCs w:val="18"/>
              </w:rPr>
              <w:t>116</w:t>
            </w:r>
          </w:p>
        </w:tc>
        <w:tc>
          <w:tcPr>
            <w:tcW w:w="1480" w:type="dxa"/>
            <w:noWrap/>
          </w:tcPr>
          <w:p w14:paraId="3833313C" w14:textId="6BCC6C1C" w:rsidR="00C45AEE" w:rsidRPr="00C45AEE" w:rsidRDefault="00C45AEE" w:rsidP="00C45AEE">
            <w:pPr>
              <w:contextualSpacing/>
              <w:jc w:val="center"/>
              <w:rPr>
                <w:rFonts w:asciiTheme="minorHAnsi" w:hAnsiTheme="minorHAnsi" w:cstheme="minorHAnsi"/>
                <w:sz w:val="18"/>
                <w:szCs w:val="18"/>
              </w:rPr>
            </w:pPr>
            <w:r w:rsidRPr="00C45AEE">
              <w:rPr>
                <w:rFonts w:asciiTheme="minorHAnsi" w:hAnsiTheme="minorHAnsi" w:cstheme="minorHAnsi"/>
                <w:b/>
                <w:bCs/>
                <w:i/>
                <w:iCs/>
                <w:color w:val="000000" w:themeColor="text1"/>
                <w:kern w:val="24"/>
                <w:sz w:val="18"/>
                <w:szCs w:val="18"/>
              </w:rPr>
              <w:t>44</w:t>
            </w:r>
          </w:p>
        </w:tc>
        <w:tc>
          <w:tcPr>
            <w:tcW w:w="1480" w:type="dxa"/>
            <w:noWrap/>
          </w:tcPr>
          <w:p w14:paraId="1EF49A60" w14:textId="1BED0549" w:rsidR="00C45AEE" w:rsidRPr="00C45AEE" w:rsidRDefault="00C45AEE" w:rsidP="00C45AEE">
            <w:pPr>
              <w:contextualSpacing/>
              <w:jc w:val="center"/>
              <w:rPr>
                <w:rFonts w:asciiTheme="minorHAnsi" w:hAnsiTheme="minorHAnsi" w:cstheme="minorHAnsi"/>
                <w:sz w:val="18"/>
                <w:szCs w:val="18"/>
              </w:rPr>
            </w:pPr>
            <w:r w:rsidRPr="00C45AEE">
              <w:rPr>
                <w:rFonts w:asciiTheme="minorHAnsi" w:hAnsiTheme="minorHAnsi" w:cstheme="minorHAnsi"/>
                <w:b/>
                <w:bCs/>
                <w:color w:val="000000" w:themeColor="text1"/>
                <w:kern w:val="24"/>
                <w:sz w:val="18"/>
                <w:szCs w:val="18"/>
              </w:rPr>
              <w:t>4-24</w:t>
            </w:r>
          </w:p>
        </w:tc>
      </w:tr>
    </w:tbl>
    <w:p w14:paraId="12C43024" w14:textId="2BB11C30" w:rsidR="003A3CE7" w:rsidRPr="00C45AEE" w:rsidRDefault="00C37598" w:rsidP="00693639">
      <w:pPr>
        <w:ind w:right="227"/>
        <w:jc w:val="both"/>
        <w:rPr>
          <w:rFonts w:asciiTheme="minorHAnsi" w:hAnsiTheme="minorHAnsi" w:cstheme="minorHAnsi"/>
          <w:sz w:val="20"/>
          <w:szCs w:val="20"/>
        </w:rPr>
      </w:pPr>
      <w:r w:rsidRPr="00C45AEE">
        <w:rPr>
          <w:rFonts w:asciiTheme="minorHAnsi" w:hAnsiTheme="minorHAnsi" w:cstheme="minorHAnsi"/>
          <w:sz w:val="20"/>
          <w:szCs w:val="20"/>
        </w:rPr>
        <w:t xml:space="preserve">* - odmiana z katalogu CCA badana w PDO </w:t>
      </w:r>
    </w:p>
    <w:p w14:paraId="6837347F" w14:textId="77777777" w:rsidR="00E854C0" w:rsidRDefault="00E854C0" w:rsidP="00834BFD">
      <w:pPr>
        <w:ind w:right="283"/>
        <w:jc w:val="both"/>
        <w:rPr>
          <w:rFonts w:asciiTheme="minorHAnsi" w:hAnsiTheme="minorHAnsi" w:cstheme="minorHAnsi"/>
          <w:b/>
          <w:bCs/>
        </w:rPr>
      </w:pPr>
    </w:p>
    <w:p w14:paraId="155871EC" w14:textId="77777777" w:rsidR="00E854C0" w:rsidRDefault="00E854C0" w:rsidP="00834BFD">
      <w:pPr>
        <w:ind w:right="283"/>
        <w:jc w:val="both"/>
        <w:rPr>
          <w:rFonts w:asciiTheme="minorHAnsi" w:hAnsiTheme="minorHAnsi" w:cstheme="minorHAnsi"/>
          <w:b/>
          <w:bCs/>
        </w:rPr>
      </w:pPr>
    </w:p>
    <w:p w14:paraId="7B9B4787" w14:textId="77777777" w:rsidR="00E854C0" w:rsidRDefault="00E854C0" w:rsidP="00834BFD">
      <w:pPr>
        <w:ind w:right="283"/>
        <w:jc w:val="both"/>
        <w:rPr>
          <w:rFonts w:asciiTheme="minorHAnsi" w:hAnsiTheme="minorHAnsi" w:cstheme="minorHAnsi"/>
          <w:b/>
          <w:bCs/>
        </w:rPr>
      </w:pPr>
    </w:p>
    <w:p w14:paraId="0BA58EA4" w14:textId="77777777" w:rsidR="00E854C0" w:rsidRDefault="00E854C0" w:rsidP="00834BFD">
      <w:pPr>
        <w:ind w:right="283"/>
        <w:jc w:val="both"/>
        <w:rPr>
          <w:rFonts w:asciiTheme="minorHAnsi" w:hAnsiTheme="minorHAnsi" w:cstheme="minorHAnsi"/>
          <w:b/>
          <w:bCs/>
        </w:rPr>
      </w:pPr>
    </w:p>
    <w:p w14:paraId="517D4DAE" w14:textId="77777777" w:rsidR="00E854C0" w:rsidRDefault="00E854C0" w:rsidP="00834BFD">
      <w:pPr>
        <w:ind w:right="283"/>
        <w:jc w:val="both"/>
        <w:rPr>
          <w:rFonts w:asciiTheme="minorHAnsi" w:hAnsiTheme="minorHAnsi" w:cstheme="minorHAnsi"/>
          <w:b/>
          <w:bCs/>
        </w:rPr>
      </w:pPr>
    </w:p>
    <w:p w14:paraId="2F423668" w14:textId="77777777" w:rsidR="00E854C0" w:rsidRDefault="00E854C0" w:rsidP="00834BFD">
      <w:pPr>
        <w:ind w:right="283"/>
        <w:jc w:val="both"/>
        <w:rPr>
          <w:rFonts w:asciiTheme="minorHAnsi" w:hAnsiTheme="minorHAnsi" w:cstheme="minorHAnsi"/>
          <w:b/>
          <w:bCs/>
        </w:rPr>
      </w:pPr>
    </w:p>
    <w:p w14:paraId="6FE22B91" w14:textId="77777777" w:rsidR="00E854C0" w:rsidRDefault="00E854C0" w:rsidP="00834BFD">
      <w:pPr>
        <w:ind w:right="283"/>
        <w:jc w:val="both"/>
        <w:rPr>
          <w:rFonts w:asciiTheme="minorHAnsi" w:hAnsiTheme="minorHAnsi" w:cstheme="minorHAnsi"/>
          <w:b/>
          <w:bCs/>
        </w:rPr>
      </w:pPr>
    </w:p>
    <w:p w14:paraId="02BB60F2" w14:textId="77777777" w:rsidR="00E854C0" w:rsidRDefault="00E854C0" w:rsidP="00834BFD">
      <w:pPr>
        <w:ind w:right="283"/>
        <w:jc w:val="both"/>
        <w:rPr>
          <w:rFonts w:asciiTheme="minorHAnsi" w:hAnsiTheme="minorHAnsi" w:cstheme="minorHAnsi"/>
          <w:b/>
          <w:bCs/>
        </w:rPr>
      </w:pPr>
    </w:p>
    <w:p w14:paraId="59A81EDB" w14:textId="77777777" w:rsidR="00E854C0" w:rsidRDefault="00E854C0" w:rsidP="00834BFD">
      <w:pPr>
        <w:ind w:right="283"/>
        <w:jc w:val="both"/>
        <w:rPr>
          <w:rFonts w:asciiTheme="minorHAnsi" w:hAnsiTheme="minorHAnsi" w:cstheme="minorHAnsi"/>
          <w:b/>
          <w:bCs/>
        </w:rPr>
      </w:pPr>
    </w:p>
    <w:p w14:paraId="518AE9A3" w14:textId="6982CABA" w:rsidR="00834BFD" w:rsidRPr="00C45AEE" w:rsidRDefault="00834BFD" w:rsidP="00834BFD">
      <w:pPr>
        <w:ind w:right="283"/>
        <w:jc w:val="both"/>
        <w:rPr>
          <w:rFonts w:asciiTheme="minorHAnsi" w:hAnsiTheme="minorHAnsi" w:cstheme="minorHAnsi"/>
          <w:b/>
          <w:bCs/>
        </w:rPr>
      </w:pPr>
      <w:r w:rsidRPr="00C45AEE">
        <w:rPr>
          <w:rFonts w:asciiTheme="minorHAnsi" w:hAnsiTheme="minorHAnsi" w:cstheme="minorHAnsi"/>
          <w:b/>
          <w:bCs/>
        </w:rPr>
        <w:lastRenderedPageBreak/>
        <w:t>Rozmieszczenie podmiotów prowadzących doświadczenia PDO w 202</w:t>
      </w:r>
      <w:r w:rsidR="001125B8" w:rsidRPr="00C45AEE">
        <w:rPr>
          <w:rFonts w:asciiTheme="minorHAnsi" w:hAnsiTheme="minorHAnsi" w:cstheme="minorHAnsi"/>
          <w:b/>
          <w:bCs/>
        </w:rPr>
        <w:t>4</w:t>
      </w:r>
      <w:r w:rsidRPr="00C45AEE">
        <w:rPr>
          <w:rFonts w:asciiTheme="minorHAnsi" w:hAnsiTheme="minorHAnsi" w:cstheme="minorHAnsi"/>
          <w:b/>
          <w:bCs/>
        </w:rPr>
        <w:t xml:space="preserve"> r. </w:t>
      </w:r>
    </w:p>
    <w:p w14:paraId="6E57AADD" w14:textId="77777777" w:rsidR="001125B8" w:rsidRPr="00C45AEE" w:rsidRDefault="001125B8" w:rsidP="00834BFD">
      <w:pPr>
        <w:ind w:right="283"/>
        <w:jc w:val="both"/>
        <w:rPr>
          <w:rFonts w:asciiTheme="minorHAnsi" w:hAnsiTheme="minorHAnsi" w:cstheme="minorHAnsi"/>
          <w:b/>
          <w:bCs/>
        </w:rPr>
      </w:pPr>
    </w:p>
    <w:p w14:paraId="29E37423" w14:textId="4FAE22E8" w:rsidR="00785114" w:rsidRPr="00C45AEE" w:rsidRDefault="001125B8" w:rsidP="00834BFD">
      <w:pPr>
        <w:ind w:right="283"/>
        <w:jc w:val="both"/>
        <w:rPr>
          <w:rFonts w:asciiTheme="minorHAnsi" w:hAnsiTheme="minorHAnsi" w:cstheme="minorHAnsi"/>
          <w:b/>
          <w:bCs/>
        </w:rPr>
      </w:pPr>
      <w:r w:rsidRPr="00C45AEE">
        <w:rPr>
          <w:rFonts w:asciiTheme="minorHAnsi" w:hAnsiTheme="minorHAnsi" w:cstheme="minorHAnsi"/>
          <w:b/>
          <w:bCs/>
          <w:noProof/>
        </w:rPr>
        <w:drawing>
          <wp:anchor distT="0" distB="0" distL="114300" distR="114300" simplePos="0" relativeHeight="251659776" behindDoc="0" locked="0" layoutInCell="1" allowOverlap="1" wp14:anchorId="03D636BB" wp14:editId="68016D35">
            <wp:simplePos x="0" y="0"/>
            <wp:positionH relativeFrom="column">
              <wp:posOffset>-4445</wp:posOffset>
            </wp:positionH>
            <wp:positionV relativeFrom="paragraph">
              <wp:posOffset>4493128</wp:posOffset>
            </wp:positionV>
            <wp:extent cx="1873250" cy="856747"/>
            <wp:effectExtent l="0" t="0" r="0" b="635"/>
            <wp:wrapNone/>
            <wp:docPr id="8" name="Obraz 7" descr="Obraz zawierający tekst,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7" descr="Obraz zawierający tekst, Czcionka, zrzut ekranu&#10;&#10;Opis wygenerowany automatycznie"/>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75944" cy="857979"/>
                    </a:xfrm>
                    <a:prstGeom prst="rect">
                      <a:avLst/>
                    </a:prstGeom>
                  </pic:spPr>
                </pic:pic>
              </a:graphicData>
            </a:graphic>
            <wp14:sizeRelH relativeFrom="margin">
              <wp14:pctWidth>0</wp14:pctWidth>
            </wp14:sizeRelH>
            <wp14:sizeRelV relativeFrom="margin">
              <wp14:pctHeight>0</wp14:pctHeight>
            </wp14:sizeRelV>
          </wp:anchor>
        </w:drawing>
      </w:r>
      <w:r w:rsidRPr="00C45AEE">
        <w:rPr>
          <w:rFonts w:asciiTheme="minorHAnsi" w:hAnsiTheme="minorHAnsi" w:cstheme="minorHAnsi"/>
          <w:b/>
          <w:bCs/>
          <w:noProof/>
        </w:rPr>
        <w:drawing>
          <wp:inline distT="0" distB="0" distL="0" distR="0" wp14:anchorId="4EDCF24D" wp14:editId="75731798">
            <wp:extent cx="5110989" cy="5200942"/>
            <wp:effectExtent l="0" t="0" r="0" b="0"/>
            <wp:docPr id="7" name="Obraz 6" descr="Obraz zawierający tekst, mapa, atlas&#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6" descr="Obraz zawierający tekst, mapa, atlas&#10;&#10;Opis wygenerowany automatycznie"/>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10989" cy="5200942"/>
                    </a:xfrm>
                    <a:prstGeom prst="rect">
                      <a:avLst/>
                    </a:prstGeom>
                  </pic:spPr>
                </pic:pic>
              </a:graphicData>
            </a:graphic>
          </wp:inline>
        </w:drawing>
      </w:r>
    </w:p>
    <w:p w14:paraId="2413C711" w14:textId="4460C68F" w:rsidR="00834BFD" w:rsidRPr="00C45AEE" w:rsidRDefault="00834BFD" w:rsidP="00834BFD">
      <w:pPr>
        <w:ind w:right="283"/>
        <w:jc w:val="both"/>
        <w:rPr>
          <w:rFonts w:asciiTheme="minorHAnsi" w:hAnsiTheme="minorHAnsi" w:cstheme="minorHAnsi"/>
          <w:b/>
          <w:bCs/>
        </w:rPr>
      </w:pPr>
    </w:p>
    <w:p w14:paraId="0056BC35" w14:textId="48A219DC" w:rsidR="005254D3" w:rsidRPr="00C45AEE" w:rsidRDefault="005254D3" w:rsidP="003A3CE7">
      <w:pPr>
        <w:ind w:right="283"/>
        <w:jc w:val="both"/>
        <w:rPr>
          <w:rFonts w:asciiTheme="minorHAnsi" w:hAnsiTheme="minorHAnsi" w:cstheme="minorHAnsi"/>
        </w:rPr>
      </w:pPr>
      <w:r w:rsidRPr="00C45AEE">
        <w:rPr>
          <w:rFonts w:asciiTheme="minorHAnsi" w:hAnsiTheme="minorHAnsi" w:cstheme="minorHAnsi"/>
          <w:b/>
          <w:bCs/>
        </w:rPr>
        <w:t xml:space="preserve"> </w:t>
      </w:r>
    </w:p>
    <w:p w14:paraId="0BF336EF" w14:textId="706C0FE3" w:rsidR="00BA691F" w:rsidRPr="00C45AEE" w:rsidRDefault="00736659" w:rsidP="002E0036">
      <w:pPr>
        <w:ind w:right="283" w:firstLine="708"/>
        <w:jc w:val="both"/>
        <w:rPr>
          <w:rFonts w:asciiTheme="minorHAnsi" w:hAnsiTheme="minorHAnsi" w:cstheme="minorHAnsi"/>
        </w:rPr>
      </w:pPr>
      <w:r w:rsidRPr="00C45AEE">
        <w:rPr>
          <w:rFonts w:asciiTheme="minorHAnsi" w:hAnsiTheme="minorHAnsi" w:cstheme="minorHAnsi"/>
          <w:noProof/>
        </w:rPr>
        <w:drawing>
          <wp:anchor distT="0" distB="0" distL="114300" distR="114300" simplePos="0" relativeHeight="251661824" behindDoc="0" locked="0" layoutInCell="1" allowOverlap="1" wp14:anchorId="38196A81" wp14:editId="3DF2DA4D">
            <wp:simplePos x="0" y="0"/>
            <wp:positionH relativeFrom="column">
              <wp:posOffset>4377055</wp:posOffset>
            </wp:positionH>
            <wp:positionV relativeFrom="paragraph">
              <wp:posOffset>8890</wp:posOffset>
            </wp:positionV>
            <wp:extent cx="1305724" cy="393700"/>
            <wp:effectExtent l="0" t="0" r="8890" b="6350"/>
            <wp:wrapSquare wrapText="bothSides"/>
            <wp:docPr id="1487799787" name="Obraz 1" descr="Obraz zawierający Czcionka, Grafika, zrzut ekranu,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799787" name="Obraz 1" descr="Obraz zawierający Czcionka, Grafika, zrzut ekranu, tekst&#10;&#10;Opis wygenerowany automatyczni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5724" cy="393700"/>
                    </a:xfrm>
                    <a:prstGeom prst="rect">
                      <a:avLst/>
                    </a:prstGeom>
                  </pic:spPr>
                </pic:pic>
              </a:graphicData>
            </a:graphic>
          </wp:anchor>
        </w:drawing>
      </w:r>
      <w:r w:rsidR="001E04CD" w:rsidRPr="00C45AEE">
        <w:rPr>
          <w:rFonts w:asciiTheme="minorHAnsi" w:hAnsiTheme="minorHAnsi" w:cstheme="minorHAnsi"/>
        </w:rPr>
        <w:t xml:space="preserve"> </w:t>
      </w:r>
      <w:hyperlink r:id="rId9" w:history="1">
        <w:r w:rsidR="00693639" w:rsidRPr="00C45AEE">
          <w:rPr>
            <w:rStyle w:val="Hipercze"/>
            <w:rFonts w:asciiTheme="minorHAnsi" w:hAnsiTheme="minorHAnsi" w:cstheme="minorHAnsi"/>
          </w:rPr>
          <w:t>http://www.sulejow.coboru.gov.pl/lzo</w:t>
        </w:r>
      </w:hyperlink>
      <w:r w:rsidR="001E04CD" w:rsidRPr="00C45AEE">
        <w:rPr>
          <w:rFonts w:asciiTheme="minorHAnsi" w:hAnsiTheme="minorHAnsi" w:cstheme="minorHAnsi"/>
        </w:rPr>
        <w:t>.</w:t>
      </w:r>
    </w:p>
    <w:p w14:paraId="576C6896" w14:textId="77777777" w:rsidR="00693639" w:rsidRPr="00C45AEE" w:rsidRDefault="00693639" w:rsidP="002E0036">
      <w:pPr>
        <w:ind w:right="283" w:firstLine="708"/>
        <w:jc w:val="both"/>
        <w:rPr>
          <w:rFonts w:asciiTheme="minorHAnsi" w:hAnsiTheme="minorHAnsi" w:cstheme="minorHAnsi"/>
        </w:rPr>
      </w:pPr>
    </w:p>
    <w:p w14:paraId="0C7C6749" w14:textId="7DA9A6AC" w:rsidR="005B3B18" w:rsidRPr="00C45AEE" w:rsidRDefault="00BA691F" w:rsidP="005B3B18">
      <w:pPr>
        <w:tabs>
          <w:tab w:val="right" w:pos="0"/>
          <w:tab w:val="left" w:pos="780"/>
        </w:tabs>
        <w:ind w:right="283"/>
        <w:jc w:val="right"/>
        <w:outlineLvl w:val="0"/>
        <w:rPr>
          <w:rFonts w:asciiTheme="minorHAnsi" w:hAnsiTheme="minorHAnsi" w:cstheme="minorHAnsi"/>
        </w:rPr>
      </w:pPr>
      <w:r w:rsidRPr="00C45AEE">
        <w:rPr>
          <w:rFonts w:asciiTheme="minorHAnsi" w:hAnsiTheme="minorHAnsi" w:cstheme="minorHAnsi"/>
          <w:bCs/>
          <w:noProof/>
        </w:rPr>
        <w:drawing>
          <wp:anchor distT="0" distB="0" distL="114300" distR="114300" simplePos="0" relativeHeight="251660800" behindDoc="1" locked="0" layoutInCell="1" allowOverlap="1" wp14:anchorId="25E9B33B" wp14:editId="28436E80">
            <wp:simplePos x="0" y="0"/>
            <wp:positionH relativeFrom="column">
              <wp:posOffset>-182245</wp:posOffset>
            </wp:positionH>
            <wp:positionV relativeFrom="paragraph">
              <wp:posOffset>194945</wp:posOffset>
            </wp:positionV>
            <wp:extent cx="2432050" cy="906058"/>
            <wp:effectExtent l="0" t="0" r="6350" b="8890"/>
            <wp:wrapTight wrapText="bothSides">
              <wp:wrapPolygon edited="0">
                <wp:start x="0" y="0"/>
                <wp:lineTo x="0" y="21358"/>
                <wp:lineTo x="21487" y="21358"/>
                <wp:lineTo x="21487" y="0"/>
                <wp:lineTo x="0" y="0"/>
              </wp:wrapPolygon>
            </wp:wrapTight>
            <wp:docPr id="5" name="Obraz 4" descr="Obraz zawierający tekst, Czcionka, logo, Grafika&#10;&#10;Opis wygenerowany automatycznie">
              <a:extLst xmlns:a="http://schemas.openxmlformats.org/drawingml/2006/main">
                <a:ext uri="{FF2B5EF4-FFF2-40B4-BE49-F238E27FC236}">
                  <a16:creationId xmlns:a16="http://schemas.microsoft.com/office/drawing/2014/main" id="{87C44A2E-69E8-3694-45E3-78ECD8DCD6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4" descr="Obraz zawierający tekst, Czcionka, logo, Grafika&#10;&#10;Opis wygenerowany automatycznie">
                      <a:extLst>
                        <a:ext uri="{FF2B5EF4-FFF2-40B4-BE49-F238E27FC236}">
                          <a16:creationId xmlns:a16="http://schemas.microsoft.com/office/drawing/2014/main" id="{87C44A2E-69E8-3694-45E3-78ECD8DCD630}"/>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32050" cy="906058"/>
                    </a:xfrm>
                    <a:prstGeom prst="rect">
                      <a:avLst/>
                    </a:prstGeom>
                  </pic:spPr>
                </pic:pic>
              </a:graphicData>
            </a:graphic>
          </wp:anchor>
        </w:drawing>
      </w:r>
      <w:r w:rsidR="005B3B18" w:rsidRPr="00C45AEE">
        <w:rPr>
          <w:rFonts w:asciiTheme="minorHAnsi" w:hAnsiTheme="minorHAnsi" w:cstheme="minorHAnsi"/>
        </w:rPr>
        <w:tab/>
      </w:r>
    </w:p>
    <w:p w14:paraId="1B930448" w14:textId="0A173D07" w:rsidR="005B3B18" w:rsidRPr="00C45AEE" w:rsidRDefault="005B3B18" w:rsidP="005B3B18">
      <w:pPr>
        <w:tabs>
          <w:tab w:val="right" w:pos="0"/>
          <w:tab w:val="left" w:pos="780"/>
        </w:tabs>
        <w:ind w:right="283"/>
        <w:jc w:val="right"/>
        <w:outlineLvl w:val="0"/>
        <w:rPr>
          <w:rFonts w:asciiTheme="minorHAnsi" w:hAnsiTheme="minorHAnsi" w:cstheme="minorHAnsi"/>
          <w:bCs/>
        </w:rPr>
      </w:pPr>
      <w:r w:rsidRPr="00C45AEE">
        <w:rPr>
          <w:rFonts w:asciiTheme="minorHAnsi" w:hAnsiTheme="minorHAnsi" w:cstheme="minorHAnsi"/>
        </w:rPr>
        <w:t>Dr inż. Przemysław Majchrowski</w:t>
      </w:r>
    </w:p>
    <w:p w14:paraId="721810CD" w14:textId="3B83D2EE" w:rsidR="005B3B18" w:rsidRPr="00C45AEE" w:rsidRDefault="005B3B18" w:rsidP="005B3B18">
      <w:pPr>
        <w:tabs>
          <w:tab w:val="right" w:pos="142"/>
        </w:tabs>
        <w:ind w:right="283"/>
        <w:jc w:val="right"/>
        <w:outlineLvl w:val="0"/>
        <w:rPr>
          <w:rFonts w:asciiTheme="minorHAnsi" w:hAnsiTheme="minorHAnsi" w:cstheme="minorHAnsi"/>
          <w:bCs/>
        </w:rPr>
      </w:pPr>
      <w:r w:rsidRPr="00C45AEE">
        <w:rPr>
          <w:rFonts w:asciiTheme="minorHAnsi" w:hAnsiTheme="minorHAnsi" w:cstheme="minorHAnsi"/>
          <w:bCs/>
        </w:rPr>
        <w:tab/>
      </w:r>
      <w:r w:rsidRPr="00C45AEE">
        <w:rPr>
          <w:rFonts w:asciiTheme="minorHAnsi" w:hAnsiTheme="minorHAnsi" w:cstheme="minorHAnsi"/>
          <w:bCs/>
        </w:rPr>
        <w:tab/>
      </w:r>
      <w:r w:rsidRPr="00C45AEE">
        <w:rPr>
          <w:rFonts w:asciiTheme="minorHAnsi" w:hAnsiTheme="minorHAnsi" w:cstheme="minorHAnsi"/>
          <w:bCs/>
        </w:rPr>
        <w:tab/>
      </w:r>
      <w:r w:rsidRPr="00C45AEE">
        <w:rPr>
          <w:rFonts w:asciiTheme="minorHAnsi" w:hAnsiTheme="minorHAnsi" w:cstheme="minorHAnsi"/>
          <w:bCs/>
        </w:rPr>
        <w:tab/>
      </w:r>
      <w:r w:rsidRPr="00C45AEE">
        <w:rPr>
          <w:rFonts w:asciiTheme="minorHAnsi" w:hAnsiTheme="minorHAnsi" w:cstheme="minorHAnsi"/>
          <w:bCs/>
        </w:rPr>
        <w:tab/>
        <w:t xml:space="preserve">Dyrektor COBORU </w:t>
      </w:r>
    </w:p>
    <w:p w14:paraId="20496FBA" w14:textId="3FDE2A4B" w:rsidR="005B3B18" w:rsidRPr="00C45AEE" w:rsidRDefault="005B3B18" w:rsidP="005B3B18">
      <w:pPr>
        <w:tabs>
          <w:tab w:val="right" w:pos="142"/>
        </w:tabs>
        <w:ind w:right="283"/>
        <w:jc w:val="right"/>
        <w:outlineLvl w:val="0"/>
        <w:rPr>
          <w:rFonts w:asciiTheme="minorHAnsi" w:hAnsiTheme="minorHAnsi" w:cstheme="minorHAnsi"/>
          <w:bCs/>
        </w:rPr>
      </w:pPr>
      <w:r w:rsidRPr="00C45AEE">
        <w:rPr>
          <w:rFonts w:asciiTheme="minorHAnsi" w:hAnsiTheme="minorHAnsi" w:cstheme="minorHAnsi"/>
          <w:bCs/>
        </w:rPr>
        <w:tab/>
      </w:r>
      <w:r w:rsidRPr="00C45AEE">
        <w:rPr>
          <w:rFonts w:asciiTheme="minorHAnsi" w:hAnsiTheme="minorHAnsi" w:cstheme="minorHAnsi"/>
          <w:bCs/>
        </w:rPr>
        <w:tab/>
      </w:r>
      <w:r w:rsidRPr="00C45AEE">
        <w:rPr>
          <w:rFonts w:asciiTheme="minorHAnsi" w:hAnsiTheme="minorHAnsi" w:cstheme="minorHAnsi"/>
          <w:bCs/>
        </w:rPr>
        <w:tab/>
      </w:r>
      <w:r w:rsidRPr="00C45AEE">
        <w:rPr>
          <w:rFonts w:asciiTheme="minorHAnsi" w:hAnsiTheme="minorHAnsi" w:cstheme="minorHAnsi"/>
          <w:bCs/>
        </w:rPr>
        <w:tab/>
      </w:r>
      <w:r w:rsidRPr="00C45AEE">
        <w:rPr>
          <w:rFonts w:asciiTheme="minorHAnsi" w:hAnsiTheme="minorHAnsi" w:cstheme="minorHAnsi"/>
          <w:bCs/>
        </w:rPr>
        <w:tab/>
        <w:t xml:space="preserve">Stacja Doświadczalna </w:t>
      </w:r>
    </w:p>
    <w:p w14:paraId="3C4FF1BC" w14:textId="0BB426A4" w:rsidR="005B3B18" w:rsidRPr="00C45AEE" w:rsidRDefault="005B3B18" w:rsidP="00BA691F">
      <w:pPr>
        <w:tabs>
          <w:tab w:val="right" w:pos="142"/>
        </w:tabs>
        <w:ind w:right="283"/>
        <w:jc w:val="right"/>
        <w:outlineLvl w:val="0"/>
        <w:rPr>
          <w:rFonts w:asciiTheme="minorHAnsi" w:hAnsiTheme="minorHAnsi" w:cstheme="minorHAnsi"/>
          <w:bCs/>
        </w:rPr>
      </w:pPr>
      <w:r w:rsidRPr="00C45AEE">
        <w:rPr>
          <w:rFonts w:asciiTheme="minorHAnsi" w:hAnsiTheme="minorHAnsi" w:cstheme="minorHAnsi"/>
          <w:bCs/>
        </w:rPr>
        <w:t>Oceny Odmian w Sulejowie</w:t>
      </w:r>
      <w:r w:rsidR="00BA691F" w:rsidRPr="00C45AEE">
        <w:rPr>
          <w:rFonts w:asciiTheme="minorHAnsi" w:hAnsiTheme="minorHAnsi" w:cstheme="minorHAnsi"/>
          <w:bCs/>
        </w:rPr>
        <w:br/>
      </w:r>
      <w:r w:rsidRPr="00C45AEE">
        <w:rPr>
          <w:rFonts w:asciiTheme="minorHAnsi" w:hAnsiTheme="minorHAnsi" w:cstheme="minorHAnsi"/>
          <w:bCs/>
        </w:rPr>
        <w:t>www.sulejow.coboru.gov.pl</w:t>
      </w:r>
    </w:p>
    <w:p w14:paraId="61F997DB" w14:textId="0AE24A65" w:rsidR="005B3B18" w:rsidRPr="00C45AEE" w:rsidRDefault="005B3B18" w:rsidP="005B3B18">
      <w:pPr>
        <w:tabs>
          <w:tab w:val="right" w:pos="9072"/>
        </w:tabs>
        <w:ind w:right="283"/>
        <w:jc w:val="right"/>
        <w:rPr>
          <w:rFonts w:asciiTheme="minorHAnsi" w:hAnsiTheme="minorHAnsi" w:cstheme="minorHAnsi"/>
        </w:rPr>
      </w:pPr>
    </w:p>
    <w:p w14:paraId="3F438F3D" w14:textId="5F4C8EF2" w:rsidR="00372AF7" w:rsidRPr="00C45AEE" w:rsidRDefault="00372AF7">
      <w:pPr>
        <w:rPr>
          <w:rFonts w:asciiTheme="minorHAnsi" w:hAnsiTheme="minorHAnsi" w:cstheme="minorHAnsi"/>
        </w:rPr>
      </w:pPr>
    </w:p>
    <w:p w14:paraId="69D21AC8" w14:textId="441D5858" w:rsidR="00693639" w:rsidRPr="00C45AEE" w:rsidRDefault="00693639">
      <w:pPr>
        <w:rPr>
          <w:rFonts w:asciiTheme="minorHAnsi" w:hAnsiTheme="minorHAnsi" w:cstheme="minorHAnsi"/>
        </w:rPr>
      </w:pPr>
    </w:p>
    <w:sectPr w:rsidR="00693639" w:rsidRPr="00C45A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B18"/>
    <w:rsid w:val="00064CF1"/>
    <w:rsid w:val="000E5D82"/>
    <w:rsid w:val="001125B8"/>
    <w:rsid w:val="001E04CD"/>
    <w:rsid w:val="00221007"/>
    <w:rsid w:val="00284288"/>
    <w:rsid w:val="002E0036"/>
    <w:rsid w:val="00354574"/>
    <w:rsid w:val="00372AF7"/>
    <w:rsid w:val="003A3CE7"/>
    <w:rsid w:val="00465E71"/>
    <w:rsid w:val="004B685C"/>
    <w:rsid w:val="00523182"/>
    <w:rsid w:val="005254D3"/>
    <w:rsid w:val="00527314"/>
    <w:rsid w:val="005307E6"/>
    <w:rsid w:val="005A7969"/>
    <w:rsid w:val="005B3B18"/>
    <w:rsid w:val="005E71A9"/>
    <w:rsid w:val="006341AA"/>
    <w:rsid w:val="006379B4"/>
    <w:rsid w:val="00652420"/>
    <w:rsid w:val="00693639"/>
    <w:rsid w:val="00701AD0"/>
    <w:rsid w:val="00736659"/>
    <w:rsid w:val="00763485"/>
    <w:rsid w:val="00785114"/>
    <w:rsid w:val="007F221B"/>
    <w:rsid w:val="0081570B"/>
    <w:rsid w:val="00834BFD"/>
    <w:rsid w:val="00837956"/>
    <w:rsid w:val="008E23B6"/>
    <w:rsid w:val="00B9404A"/>
    <w:rsid w:val="00BA691F"/>
    <w:rsid w:val="00BD7D77"/>
    <w:rsid w:val="00C37598"/>
    <w:rsid w:val="00C45AEE"/>
    <w:rsid w:val="00C9358D"/>
    <w:rsid w:val="00D417C5"/>
    <w:rsid w:val="00D9197E"/>
    <w:rsid w:val="00E854C0"/>
    <w:rsid w:val="00F859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B57AA"/>
  <w15:docId w15:val="{4BF3B68E-331C-49AA-98A9-502307B01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3B1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nhideWhenUsed/>
    <w:rsid w:val="005B3B18"/>
    <w:pPr>
      <w:spacing w:line="360" w:lineRule="auto"/>
      <w:ind w:firstLine="709"/>
      <w:jc w:val="both"/>
    </w:pPr>
    <w:rPr>
      <w:color w:val="FF0000"/>
    </w:rPr>
  </w:style>
  <w:style w:type="character" w:customStyle="1" w:styleId="TekstpodstawowywcityZnak">
    <w:name w:val="Tekst podstawowy wcięty Znak"/>
    <w:basedOn w:val="Domylnaczcionkaakapitu"/>
    <w:link w:val="Tekstpodstawowywcity"/>
    <w:rsid w:val="005B3B18"/>
    <w:rPr>
      <w:rFonts w:ascii="Times New Roman" w:eastAsia="Times New Roman" w:hAnsi="Times New Roman" w:cs="Times New Roman"/>
      <w:color w:val="FF0000"/>
      <w:sz w:val="24"/>
      <w:szCs w:val="24"/>
      <w:lang w:eastAsia="pl-PL"/>
    </w:rPr>
  </w:style>
  <w:style w:type="paragraph" w:styleId="Tekstdymka">
    <w:name w:val="Balloon Text"/>
    <w:basedOn w:val="Normalny"/>
    <w:link w:val="TekstdymkaZnak"/>
    <w:uiPriority w:val="99"/>
    <w:semiHidden/>
    <w:unhideWhenUsed/>
    <w:rsid w:val="005B3B18"/>
    <w:rPr>
      <w:rFonts w:ascii="Tahoma" w:hAnsi="Tahoma" w:cs="Tahoma"/>
      <w:sz w:val="16"/>
      <w:szCs w:val="16"/>
    </w:rPr>
  </w:style>
  <w:style w:type="character" w:customStyle="1" w:styleId="TekstdymkaZnak">
    <w:name w:val="Tekst dymka Znak"/>
    <w:basedOn w:val="Domylnaczcionkaakapitu"/>
    <w:link w:val="Tekstdymka"/>
    <w:uiPriority w:val="99"/>
    <w:semiHidden/>
    <w:rsid w:val="005B3B18"/>
    <w:rPr>
      <w:rFonts w:ascii="Tahoma" w:eastAsia="Times New Roman" w:hAnsi="Tahoma" w:cs="Tahoma"/>
      <w:sz w:val="16"/>
      <w:szCs w:val="16"/>
      <w:lang w:eastAsia="pl-PL"/>
    </w:rPr>
  </w:style>
  <w:style w:type="paragraph" w:styleId="NormalnyWeb">
    <w:name w:val="Normal (Web)"/>
    <w:basedOn w:val="Normalny"/>
    <w:uiPriority w:val="99"/>
    <w:unhideWhenUsed/>
    <w:rsid w:val="005254D3"/>
    <w:pPr>
      <w:spacing w:before="100" w:beforeAutospacing="1" w:after="100" w:afterAutospacing="1"/>
    </w:pPr>
  </w:style>
  <w:style w:type="table" w:styleId="Tabela-Siatka">
    <w:name w:val="Table Grid"/>
    <w:basedOn w:val="Standardowy"/>
    <w:uiPriority w:val="59"/>
    <w:rsid w:val="003A3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C37598"/>
    <w:pPr>
      <w:ind w:left="720"/>
      <w:contextualSpacing/>
    </w:pPr>
  </w:style>
  <w:style w:type="character" w:styleId="Hipercze">
    <w:name w:val="Hyperlink"/>
    <w:basedOn w:val="Domylnaczcionkaakapitu"/>
    <w:uiPriority w:val="99"/>
    <w:unhideWhenUsed/>
    <w:rsid w:val="00693639"/>
    <w:rPr>
      <w:color w:val="0000FF" w:themeColor="hyperlink"/>
      <w:u w:val="single"/>
    </w:rPr>
  </w:style>
  <w:style w:type="character" w:styleId="Nierozpoznanawzmianka">
    <w:name w:val="Unresolved Mention"/>
    <w:basedOn w:val="Domylnaczcionkaakapitu"/>
    <w:uiPriority w:val="99"/>
    <w:semiHidden/>
    <w:unhideWhenUsed/>
    <w:rsid w:val="006936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19319">
      <w:bodyDiv w:val="1"/>
      <w:marLeft w:val="0"/>
      <w:marRight w:val="0"/>
      <w:marTop w:val="0"/>
      <w:marBottom w:val="0"/>
      <w:divBdr>
        <w:top w:val="none" w:sz="0" w:space="0" w:color="auto"/>
        <w:left w:val="none" w:sz="0" w:space="0" w:color="auto"/>
        <w:bottom w:val="none" w:sz="0" w:space="0" w:color="auto"/>
        <w:right w:val="none" w:sz="0" w:space="0" w:color="auto"/>
      </w:divBdr>
    </w:div>
    <w:div w:id="116413263">
      <w:bodyDiv w:val="1"/>
      <w:marLeft w:val="0"/>
      <w:marRight w:val="0"/>
      <w:marTop w:val="0"/>
      <w:marBottom w:val="0"/>
      <w:divBdr>
        <w:top w:val="none" w:sz="0" w:space="0" w:color="auto"/>
        <w:left w:val="none" w:sz="0" w:space="0" w:color="auto"/>
        <w:bottom w:val="none" w:sz="0" w:space="0" w:color="auto"/>
        <w:right w:val="none" w:sz="0" w:space="0" w:color="auto"/>
      </w:divBdr>
    </w:div>
    <w:div w:id="164828873">
      <w:bodyDiv w:val="1"/>
      <w:marLeft w:val="0"/>
      <w:marRight w:val="0"/>
      <w:marTop w:val="0"/>
      <w:marBottom w:val="0"/>
      <w:divBdr>
        <w:top w:val="none" w:sz="0" w:space="0" w:color="auto"/>
        <w:left w:val="none" w:sz="0" w:space="0" w:color="auto"/>
        <w:bottom w:val="none" w:sz="0" w:space="0" w:color="auto"/>
        <w:right w:val="none" w:sz="0" w:space="0" w:color="auto"/>
      </w:divBdr>
    </w:div>
    <w:div w:id="360666408">
      <w:bodyDiv w:val="1"/>
      <w:marLeft w:val="0"/>
      <w:marRight w:val="0"/>
      <w:marTop w:val="0"/>
      <w:marBottom w:val="0"/>
      <w:divBdr>
        <w:top w:val="none" w:sz="0" w:space="0" w:color="auto"/>
        <w:left w:val="none" w:sz="0" w:space="0" w:color="auto"/>
        <w:bottom w:val="none" w:sz="0" w:space="0" w:color="auto"/>
        <w:right w:val="none" w:sz="0" w:space="0" w:color="auto"/>
      </w:divBdr>
    </w:div>
    <w:div w:id="774591227">
      <w:bodyDiv w:val="1"/>
      <w:marLeft w:val="0"/>
      <w:marRight w:val="0"/>
      <w:marTop w:val="0"/>
      <w:marBottom w:val="0"/>
      <w:divBdr>
        <w:top w:val="none" w:sz="0" w:space="0" w:color="auto"/>
        <w:left w:val="none" w:sz="0" w:space="0" w:color="auto"/>
        <w:bottom w:val="none" w:sz="0" w:space="0" w:color="auto"/>
        <w:right w:val="none" w:sz="0" w:space="0" w:color="auto"/>
      </w:divBdr>
    </w:div>
    <w:div w:id="840966104">
      <w:bodyDiv w:val="1"/>
      <w:marLeft w:val="0"/>
      <w:marRight w:val="0"/>
      <w:marTop w:val="0"/>
      <w:marBottom w:val="0"/>
      <w:divBdr>
        <w:top w:val="none" w:sz="0" w:space="0" w:color="auto"/>
        <w:left w:val="none" w:sz="0" w:space="0" w:color="auto"/>
        <w:bottom w:val="none" w:sz="0" w:space="0" w:color="auto"/>
        <w:right w:val="none" w:sz="0" w:space="0" w:color="auto"/>
      </w:divBdr>
    </w:div>
    <w:div w:id="950940606">
      <w:bodyDiv w:val="1"/>
      <w:marLeft w:val="0"/>
      <w:marRight w:val="0"/>
      <w:marTop w:val="0"/>
      <w:marBottom w:val="0"/>
      <w:divBdr>
        <w:top w:val="none" w:sz="0" w:space="0" w:color="auto"/>
        <w:left w:val="none" w:sz="0" w:space="0" w:color="auto"/>
        <w:bottom w:val="none" w:sz="0" w:space="0" w:color="auto"/>
        <w:right w:val="none" w:sz="0" w:space="0" w:color="auto"/>
      </w:divBdr>
    </w:div>
    <w:div w:id="1368142263">
      <w:bodyDiv w:val="1"/>
      <w:marLeft w:val="0"/>
      <w:marRight w:val="0"/>
      <w:marTop w:val="0"/>
      <w:marBottom w:val="0"/>
      <w:divBdr>
        <w:top w:val="none" w:sz="0" w:space="0" w:color="auto"/>
        <w:left w:val="none" w:sz="0" w:space="0" w:color="auto"/>
        <w:bottom w:val="none" w:sz="0" w:space="0" w:color="auto"/>
        <w:right w:val="none" w:sz="0" w:space="0" w:color="auto"/>
      </w:divBdr>
    </w:div>
    <w:div w:id="1761219772">
      <w:bodyDiv w:val="1"/>
      <w:marLeft w:val="0"/>
      <w:marRight w:val="0"/>
      <w:marTop w:val="0"/>
      <w:marBottom w:val="0"/>
      <w:divBdr>
        <w:top w:val="none" w:sz="0" w:space="0" w:color="auto"/>
        <w:left w:val="none" w:sz="0" w:space="0" w:color="auto"/>
        <w:bottom w:val="none" w:sz="0" w:space="0" w:color="auto"/>
        <w:right w:val="none" w:sz="0" w:space="0" w:color="auto"/>
      </w:divBdr>
    </w:div>
    <w:div w:id="1854102733">
      <w:bodyDiv w:val="1"/>
      <w:marLeft w:val="0"/>
      <w:marRight w:val="0"/>
      <w:marTop w:val="0"/>
      <w:marBottom w:val="0"/>
      <w:divBdr>
        <w:top w:val="none" w:sz="0" w:space="0" w:color="auto"/>
        <w:left w:val="none" w:sz="0" w:space="0" w:color="auto"/>
        <w:bottom w:val="none" w:sz="0" w:space="0" w:color="auto"/>
        <w:right w:val="none" w:sz="0" w:space="0" w:color="auto"/>
      </w:divBdr>
    </w:div>
    <w:div w:id="1883397052">
      <w:bodyDiv w:val="1"/>
      <w:marLeft w:val="0"/>
      <w:marRight w:val="0"/>
      <w:marTop w:val="0"/>
      <w:marBottom w:val="0"/>
      <w:divBdr>
        <w:top w:val="none" w:sz="0" w:space="0" w:color="auto"/>
        <w:left w:val="none" w:sz="0" w:space="0" w:color="auto"/>
        <w:bottom w:val="none" w:sz="0" w:space="0" w:color="auto"/>
        <w:right w:val="none" w:sz="0" w:space="0" w:color="auto"/>
      </w:divBdr>
    </w:div>
    <w:div w:id="206059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hyperlink" Target="http://www.sulejow.coboru.gov.pl/lzo" TargetMode="External"/><Relationship Id="rId10" Type="http://schemas.openxmlformats.org/officeDocument/2006/relationships/image" Target="media/image5.tmp"/><Relationship Id="rId4" Type="http://schemas.openxmlformats.org/officeDocument/2006/relationships/image" Target="media/image1.png"/><Relationship Id="rId9" Type="http://schemas.openxmlformats.org/officeDocument/2006/relationships/hyperlink" Target="http://www.sulejow.coboru.gov.pl/lz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783</Words>
  <Characters>4702</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 Majchrowski</cp:lastModifiedBy>
  <cp:revision>5</cp:revision>
  <cp:lastPrinted>2025-02-04T13:45:00Z</cp:lastPrinted>
  <dcterms:created xsi:type="dcterms:W3CDTF">2025-02-05T11:25:00Z</dcterms:created>
  <dcterms:modified xsi:type="dcterms:W3CDTF">2025-02-05T12:39:00Z</dcterms:modified>
</cp:coreProperties>
</file>